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4F58D" w14:textId="65AA59C2" w:rsidR="00860E09" w:rsidRPr="00563130" w:rsidRDefault="00563130" w:rsidP="00563130">
      <w:pPr>
        <w:jc w:val="right"/>
        <w:rPr>
          <w:rFonts w:ascii="Verdana" w:eastAsia="Calibri" w:hAnsi="Verdana"/>
          <w:sz w:val="20"/>
          <w:szCs w:val="20"/>
          <w:lang w:val="lt-LT"/>
        </w:rPr>
      </w:pPr>
      <w:r w:rsidRPr="00563130">
        <w:rPr>
          <w:rFonts w:ascii="Verdana" w:eastAsia="Calibri" w:hAnsi="Verdana" w:cs="Calibri"/>
          <w:sz w:val="20"/>
          <w:szCs w:val="20"/>
          <w:lang w:val="lt-LT"/>
        </w:rPr>
        <w:t>Pirkimo sąlygų 1 priedas</w:t>
      </w:r>
      <w:r w:rsidRPr="00563130">
        <w:rPr>
          <w:rFonts w:ascii="Verdana" w:eastAsia="Calibri" w:hAnsi="Verdana"/>
          <w:sz w:val="20"/>
          <w:szCs w:val="20"/>
          <w:lang w:val="lt-LT"/>
        </w:rPr>
        <w:t xml:space="preserve"> „Techninė specifikacija“</w:t>
      </w:r>
    </w:p>
    <w:p w14:paraId="061E294E" w14:textId="77777777" w:rsidR="00860E09" w:rsidRPr="00563130" w:rsidRDefault="00860E09" w:rsidP="00796241">
      <w:pPr>
        <w:rPr>
          <w:rFonts w:ascii="Verdana" w:hAnsi="Verdana"/>
          <w:b/>
          <w:bCs/>
          <w:sz w:val="20"/>
          <w:szCs w:val="20"/>
          <w:lang w:val="lt-LT"/>
        </w:rPr>
      </w:pPr>
    </w:p>
    <w:p w14:paraId="0D4339E3" w14:textId="0E1CC289" w:rsidR="00587DFC" w:rsidRPr="00563130" w:rsidRDefault="00D02945" w:rsidP="00587DFC">
      <w:pPr>
        <w:jc w:val="center"/>
        <w:rPr>
          <w:rFonts w:ascii="Verdana" w:hAnsi="Verdana"/>
          <w:b/>
          <w:bCs/>
          <w:sz w:val="20"/>
          <w:szCs w:val="20"/>
          <w:lang w:val="lt-LT" w:eastAsia="en-US"/>
        </w:rPr>
      </w:pPr>
      <w:r w:rsidRPr="00563130">
        <w:rPr>
          <w:rFonts w:ascii="Verdana" w:hAnsi="Verdana"/>
          <w:b/>
          <w:bCs/>
          <w:sz w:val="20"/>
          <w:szCs w:val="20"/>
          <w:lang w:val="lt-LT"/>
        </w:rPr>
        <w:t xml:space="preserve">TV PROGRAMOS </w:t>
      </w:r>
      <w:r w:rsidR="00D23817" w:rsidRPr="00563130">
        <w:rPr>
          <w:rFonts w:ascii="Verdana" w:hAnsi="Verdana"/>
          <w:b/>
          <w:bCs/>
          <w:sz w:val="20"/>
          <w:szCs w:val="20"/>
          <w:lang w:val="lt-LT"/>
        </w:rPr>
        <w:t xml:space="preserve">ETERIO </w:t>
      </w:r>
      <w:r w:rsidRPr="00563130">
        <w:rPr>
          <w:rFonts w:ascii="Verdana" w:hAnsi="Verdana"/>
          <w:b/>
          <w:bCs/>
          <w:sz w:val="20"/>
          <w:szCs w:val="20"/>
          <w:lang w:val="lt-LT"/>
        </w:rPr>
        <w:t>ATGROJIMO</w:t>
      </w:r>
      <w:r w:rsidR="009D0FD5" w:rsidRPr="00563130">
        <w:rPr>
          <w:rFonts w:ascii="Verdana" w:hAnsi="Verdana"/>
          <w:b/>
          <w:bCs/>
          <w:sz w:val="20"/>
          <w:szCs w:val="20"/>
          <w:lang w:val="lt-LT"/>
        </w:rPr>
        <w:t xml:space="preserve"> (PLAY-OUT)</w:t>
      </w:r>
      <w:r w:rsidRPr="00563130">
        <w:rPr>
          <w:rFonts w:ascii="Verdana" w:hAnsi="Verdana"/>
          <w:b/>
          <w:bCs/>
          <w:sz w:val="20"/>
          <w:szCs w:val="20"/>
          <w:lang w:val="lt-LT"/>
        </w:rPr>
        <w:t xml:space="preserve"> DEBESYJE PASLAUGŲ </w:t>
      </w:r>
      <w:r w:rsidR="00587DFC" w:rsidRPr="00563130">
        <w:rPr>
          <w:rFonts w:ascii="Verdana" w:hAnsi="Verdana"/>
          <w:b/>
          <w:bCs/>
          <w:sz w:val="20"/>
          <w:szCs w:val="20"/>
          <w:lang w:val="lt-LT"/>
        </w:rPr>
        <w:t>PIRKIMO</w:t>
      </w:r>
    </w:p>
    <w:p w14:paraId="67105EEE" w14:textId="74E6C8A8" w:rsidR="00587DFC" w:rsidRPr="00563130" w:rsidRDefault="00587DFC" w:rsidP="00587DFC">
      <w:pPr>
        <w:jc w:val="center"/>
        <w:rPr>
          <w:rFonts w:ascii="Verdana" w:hAnsi="Verdana"/>
          <w:b/>
          <w:bCs/>
          <w:sz w:val="20"/>
          <w:szCs w:val="20"/>
          <w:lang w:val="lt-LT"/>
        </w:rPr>
      </w:pPr>
      <w:r w:rsidRPr="00563130">
        <w:rPr>
          <w:rFonts w:ascii="Verdana" w:hAnsi="Verdana"/>
          <w:b/>
          <w:bCs/>
          <w:sz w:val="20"/>
          <w:szCs w:val="20"/>
          <w:lang w:val="lt-LT"/>
        </w:rPr>
        <w:t>TECHNINĖ SPECIFIKACIJA</w:t>
      </w:r>
      <w:r w:rsidR="00860E09" w:rsidRPr="00563130">
        <w:rPr>
          <w:rFonts w:ascii="Verdana" w:hAnsi="Verdana"/>
          <w:b/>
          <w:bCs/>
          <w:sz w:val="20"/>
          <w:szCs w:val="20"/>
          <w:lang w:val="lt-LT"/>
        </w:rPr>
        <w:t xml:space="preserve"> </w:t>
      </w:r>
    </w:p>
    <w:p w14:paraId="7A16BA66" w14:textId="77777777" w:rsidR="00587DFC" w:rsidRPr="00563130" w:rsidRDefault="00587DFC" w:rsidP="00587DFC">
      <w:pPr>
        <w:jc w:val="center"/>
        <w:rPr>
          <w:rFonts w:ascii="Verdana" w:hAnsi="Verdana"/>
          <w:b/>
          <w:bCs/>
          <w:sz w:val="20"/>
          <w:szCs w:val="20"/>
          <w:lang w:val="lt-LT"/>
        </w:rPr>
      </w:pPr>
    </w:p>
    <w:p w14:paraId="327800D6" w14:textId="72F5E7AA" w:rsidR="00587DFC" w:rsidRPr="00563130" w:rsidRDefault="00587DFC" w:rsidP="00587DFC">
      <w:pPr>
        <w:pStyle w:val="ListParagraph"/>
        <w:numPr>
          <w:ilvl w:val="0"/>
          <w:numId w:val="5"/>
        </w:numPr>
        <w:jc w:val="both"/>
        <w:rPr>
          <w:rFonts w:ascii="Verdana" w:hAnsi="Verdana" w:cs="Times New Roman"/>
          <w:b/>
          <w:bCs/>
          <w:sz w:val="20"/>
          <w:szCs w:val="20"/>
        </w:rPr>
      </w:pPr>
      <w:r w:rsidRPr="00563130">
        <w:rPr>
          <w:rFonts w:ascii="Verdana" w:hAnsi="Verdana" w:cs="Times New Roman"/>
          <w:b/>
          <w:bCs/>
          <w:sz w:val="20"/>
          <w:szCs w:val="20"/>
        </w:rPr>
        <w:t>Bendri reikalavimai</w:t>
      </w:r>
      <w:r w:rsidR="00860E09" w:rsidRPr="00563130">
        <w:rPr>
          <w:rFonts w:ascii="Verdana" w:hAnsi="Verdana" w:cs="Times New Roman"/>
          <w:b/>
          <w:bCs/>
          <w:sz w:val="20"/>
          <w:szCs w:val="20"/>
        </w:rPr>
        <w:t xml:space="preserve"> </w:t>
      </w:r>
    </w:p>
    <w:p w14:paraId="79E38961" w14:textId="0A1AB3B3" w:rsidR="004715EB" w:rsidRPr="00563130" w:rsidRDefault="004715EB" w:rsidP="00D02945">
      <w:pPr>
        <w:pStyle w:val="ListParagraph"/>
        <w:numPr>
          <w:ilvl w:val="1"/>
          <w:numId w:val="5"/>
        </w:numPr>
        <w:jc w:val="both"/>
        <w:rPr>
          <w:rFonts w:ascii="Verdana" w:hAnsi="Verdana" w:cs="Times New Roman"/>
          <w:sz w:val="20"/>
          <w:szCs w:val="20"/>
        </w:rPr>
      </w:pPr>
      <w:r w:rsidRPr="00563130">
        <w:rPr>
          <w:rFonts w:ascii="Verdana" w:hAnsi="Verdana" w:cs="Times New Roman"/>
          <w:sz w:val="20"/>
          <w:szCs w:val="20"/>
        </w:rPr>
        <w:t>Perkančioji organizacija</w:t>
      </w:r>
      <w:r w:rsidR="00F975DB" w:rsidRPr="00563130">
        <w:rPr>
          <w:rFonts w:ascii="Verdana" w:hAnsi="Verdana" w:cs="Times New Roman"/>
          <w:sz w:val="20"/>
          <w:szCs w:val="20"/>
        </w:rPr>
        <w:t xml:space="preserve"> (toliau – Perkančioji organizacija, LRT)</w:t>
      </w:r>
      <w:r w:rsidRPr="00563130">
        <w:rPr>
          <w:rFonts w:ascii="Verdana" w:hAnsi="Verdana" w:cs="Times New Roman"/>
          <w:sz w:val="20"/>
          <w:szCs w:val="20"/>
        </w:rPr>
        <w:t xml:space="preserve"> siekia įsigyti </w:t>
      </w:r>
      <w:r w:rsidR="00D02945" w:rsidRPr="00563130">
        <w:rPr>
          <w:rFonts w:ascii="Verdana" w:hAnsi="Verdana" w:cs="Times New Roman"/>
          <w:sz w:val="20"/>
          <w:szCs w:val="20"/>
        </w:rPr>
        <w:t>TV programos automatinio atgrojimo debesyje paslaug</w:t>
      </w:r>
      <w:r w:rsidR="00E51A78">
        <w:rPr>
          <w:rFonts w:ascii="Verdana" w:hAnsi="Verdana" w:cs="Times New Roman"/>
          <w:sz w:val="20"/>
          <w:szCs w:val="20"/>
        </w:rPr>
        <w:t>as</w:t>
      </w:r>
      <w:r w:rsidR="00D02945" w:rsidRPr="00563130">
        <w:rPr>
          <w:rFonts w:ascii="Verdana" w:hAnsi="Verdana" w:cs="Times New Roman"/>
          <w:sz w:val="20"/>
          <w:szCs w:val="20"/>
        </w:rPr>
        <w:t>, kuri</w:t>
      </w:r>
      <w:r w:rsidR="00E51A78">
        <w:rPr>
          <w:rFonts w:ascii="Verdana" w:hAnsi="Verdana" w:cs="Times New Roman"/>
          <w:sz w:val="20"/>
          <w:szCs w:val="20"/>
        </w:rPr>
        <w:t>os</w:t>
      </w:r>
      <w:r w:rsidR="00D02945" w:rsidRPr="00563130">
        <w:rPr>
          <w:rFonts w:ascii="Verdana" w:hAnsi="Verdana" w:cs="Times New Roman"/>
          <w:sz w:val="20"/>
          <w:szCs w:val="20"/>
        </w:rPr>
        <w:t xml:space="preserve"> bus skirt</w:t>
      </w:r>
      <w:r w:rsidR="00E51A78">
        <w:rPr>
          <w:rFonts w:ascii="Verdana" w:hAnsi="Verdana" w:cs="Times New Roman"/>
          <w:sz w:val="20"/>
          <w:szCs w:val="20"/>
        </w:rPr>
        <w:t>os</w:t>
      </w:r>
      <w:r w:rsidR="00D02945" w:rsidRPr="00563130">
        <w:rPr>
          <w:rFonts w:ascii="Verdana" w:hAnsi="Verdana" w:cs="Times New Roman"/>
          <w:sz w:val="20"/>
          <w:szCs w:val="20"/>
        </w:rPr>
        <w:t xml:space="preserve"> rezerviniam eterio atkūrimui nelaimės atveju</w:t>
      </w:r>
      <w:r w:rsidRPr="00563130">
        <w:rPr>
          <w:rFonts w:ascii="Verdana" w:hAnsi="Verdana" w:cs="Times New Roman"/>
          <w:sz w:val="20"/>
          <w:szCs w:val="20"/>
        </w:rPr>
        <w:t xml:space="preserve"> (toliau – </w:t>
      </w:r>
      <w:r w:rsidR="00091210" w:rsidRPr="00563130">
        <w:rPr>
          <w:rFonts w:ascii="Verdana" w:hAnsi="Verdana" w:cs="Times New Roman"/>
          <w:sz w:val="20"/>
          <w:szCs w:val="20"/>
        </w:rPr>
        <w:t>Paslaugos</w:t>
      </w:r>
      <w:r w:rsidR="00F975DB" w:rsidRPr="00563130">
        <w:rPr>
          <w:rFonts w:ascii="Verdana" w:hAnsi="Verdana" w:cs="Times New Roman"/>
          <w:sz w:val="20"/>
          <w:szCs w:val="20"/>
        </w:rPr>
        <w:t>).</w:t>
      </w:r>
    </w:p>
    <w:p w14:paraId="56A75ACB" w14:textId="102702CD" w:rsidR="00796241" w:rsidRPr="00563130" w:rsidRDefault="004715EB" w:rsidP="00445544">
      <w:pPr>
        <w:pStyle w:val="ListParagraph"/>
        <w:numPr>
          <w:ilvl w:val="1"/>
          <w:numId w:val="5"/>
        </w:numPr>
        <w:jc w:val="both"/>
        <w:rPr>
          <w:rFonts w:ascii="Verdana" w:hAnsi="Verdana" w:cs="Times New Roman"/>
          <w:sz w:val="20"/>
          <w:szCs w:val="20"/>
        </w:rPr>
      </w:pPr>
      <w:r w:rsidRPr="00563130">
        <w:rPr>
          <w:rFonts w:ascii="Verdana" w:hAnsi="Verdana" w:cs="Times New Roman"/>
          <w:sz w:val="20"/>
          <w:szCs w:val="20"/>
        </w:rPr>
        <w:t xml:space="preserve">Reikalavimai </w:t>
      </w:r>
      <w:r w:rsidR="00091210" w:rsidRPr="00563130">
        <w:rPr>
          <w:rFonts w:ascii="Verdana" w:hAnsi="Verdana" w:cs="Times New Roman"/>
          <w:sz w:val="20"/>
          <w:szCs w:val="20"/>
        </w:rPr>
        <w:t>Paslaugoms</w:t>
      </w:r>
      <w:r w:rsidRPr="00563130">
        <w:rPr>
          <w:rFonts w:ascii="Verdana" w:hAnsi="Verdana" w:cs="Times New Roman"/>
          <w:sz w:val="20"/>
          <w:szCs w:val="20"/>
        </w:rPr>
        <w:t xml:space="preserve"> pateikiami šioje Techninėje specifikacijoje.</w:t>
      </w:r>
      <w:r w:rsidR="00796241" w:rsidRPr="00563130">
        <w:rPr>
          <w:rFonts w:ascii="Verdana" w:hAnsi="Verdana" w:cs="Times New Roman"/>
          <w:sz w:val="20"/>
          <w:szCs w:val="20"/>
        </w:rPr>
        <w:t xml:space="preserve"> LRT siekia įsigyti </w:t>
      </w:r>
      <w:r w:rsidR="008D3E34" w:rsidRPr="00563130">
        <w:rPr>
          <w:rFonts w:ascii="Verdana" w:hAnsi="Verdana" w:cs="Times New Roman"/>
          <w:bCs/>
          <w:sz w:val="20"/>
          <w:szCs w:val="20"/>
        </w:rPr>
        <w:t xml:space="preserve">TV PROGRAMOS ETERIO ATGROJIMO (PLAY-OUT) DEBESYJE </w:t>
      </w:r>
      <w:r w:rsidR="00796241" w:rsidRPr="00563130">
        <w:rPr>
          <w:rFonts w:ascii="Verdana" w:hAnsi="Verdana" w:cs="Times New Roman"/>
          <w:bCs/>
          <w:sz w:val="20"/>
          <w:szCs w:val="20"/>
        </w:rPr>
        <w:t>paslaug</w:t>
      </w:r>
      <w:r w:rsidR="004E6E5C">
        <w:rPr>
          <w:rFonts w:ascii="Verdana" w:hAnsi="Verdana" w:cs="Times New Roman"/>
          <w:bCs/>
          <w:sz w:val="20"/>
          <w:szCs w:val="20"/>
        </w:rPr>
        <w:t>as</w:t>
      </w:r>
      <w:r w:rsidR="00796241" w:rsidRPr="00563130">
        <w:rPr>
          <w:rFonts w:ascii="Verdana" w:hAnsi="Verdana" w:cs="Times New Roman"/>
          <w:bCs/>
          <w:sz w:val="20"/>
          <w:szCs w:val="20"/>
        </w:rPr>
        <w:t>, aprašyt</w:t>
      </w:r>
      <w:r w:rsidR="004E6E5C">
        <w:rPr>
          <w:rFonts w:ascii="Verdana" w:hAnsi="Verdana" w:cs="Times New Roman"/>
          <w:bCs/>
          <w:sz w:val="20"/>
          <w:szCs w:val="20"/>
        </w:rPr>
        <w:t>as</w:t>
      </w:r>
      <w:r w:rsidR="00796241" w:rsidRPr="00563130">
        <w:rPr>
          <w:rFonts w:ascii="Verdana" w:hAnsi="Verdana" w:cs="Times New Roman"/>
          <w:bCs/>
          <w:sz w:val="20"/>
          <w:szCs w:val="20"/>
        </w:rPr>
        <w:t xml:space="preserve"> Techninės specifikacijos 2 lentelėje.</w:t>
      </w:r>
      <w:r w:rsidR="00563130">
        <w:rPr>
          <w:rFonts w:ascii="Verdana" w:hAnsi="Verdana" w:cs="Times New Roman"/>
          <w:bCs/>
          <w:sz w:val="20"/>
          <w:szCs w:val="20"/>
        </w:rPr>
        <w:t xml:space="preserve"> </w:t>
      </w:r>
      <w:r w:rsidR="00796241" w:rsidRPr="00563130">
        <w:rPr>
          <w:rFonts w:ascii="Verdana" w:hAnsi="Verdana" w:cs="Times New Roman"/>
          <w:bCs/>
          <w:sz w:val="20"/>
          <w:szCs w:val="20"/>
        </w:rPr>
        <w:t>Jeigu tiekėjai negali</w:t>
      </w:r>
      <w:r w:rsidR="00796241" w:rsidRPr="00563130">
        <w:rPr>
          <w:rFonts w:ascii="Verdana" w:hAnsi="Verdana" w:cs="Times New Roman"/>
          <w:sz w:val="20"/>
          <w:szCs w:val="20"/>
        </w:rPr>
        <w:t xml:space="preserve"> pasiūlyti minėtoje lentelėje aprašytus reikalavimus atitinkančios sistemos (</w:t>
      </w:r>
      <w:r w:rsidR="00796241" w:rsidRPr="00563130">
        <w:rPr>
          <w:rFonts w:ascii="Verdana" w:hAnsi="Verdana" w:cs="Times New Roman"/>
          <w:b/>
          <w:bCs/>
          <w:sz w:val="20"/>
          <w:szCs w:val="20"/>
        </w:rPr>
        <w:t>I alternatyva</w:t>
      </w:r>
      <w:r w:rsidR="00796241" w:rsidRPr="00563130">
        <w:rPr>
          <w:rFonts w:ascii="Verdana" w:hAnsi="Verdana" w:cs="Times New Roman"/>
          <w:sz w:val="20"/>
          <w:szCs w:val="20"/>
        </w:rPr>
        <w:t xml:space="preserve">), tiekėjai gali pirkimo tikslą pasiekti siūlydami Techninės specifikacijos </w:t>
      </w:r>
      <w:r w:rsidR="00563130">
        <w:rPr>
          <w:rFonts w:ascii="Verdana" w:hAnsi="Verdana" w:cs="Times New Roman"/>
          <w:sz w:val="20"/>
          <w:szCs w:val="20"/>
        </w:rPr>
        <w:t>3</w:t>
      </w:r>
      <w:r w:rsidR="00796241" w:rsidRPr="00563130">
        <w:rPr>
          <w:rFonts w:ascii="Verdana" w:hAnsi="Verdana" w:cs="Times New Roman"/>
          <w:sz w:val="20"/>
          <w:szCs w:val="20"/>
        </w:rPr>
        <w:t xml:space="preserve"> lentelėje aprašytus reikalavimus atitinkančią sistemą (</w:t>
      </w:r>
      <w:r w:rsidR="00796241" w:rsidRPr="00563130">
        <w:rPr>
          <w:rFonts w:ascii="Verdana" w:hAnsi="Verdana" w:cs="Times New Roman"/>
          <w:b/>
          <w:bCs/>
          <w:sz w:val="20"/>
          <w:szCs w:val="20"/>
        </w:rPr>
        <w:t>II alternatyva</w:t>
      </w:r>
      <w:r w:rsidR="00796241" w:rsidRPr="00563130">
        <w:rPr>
          <w:rFonts w:ascii="Verdana" w:hAnsi="Verdana" w:cs="Times New Roman"/>
          <w:sz w:val="20"/>
          <w:szCs w:val="20"/>
        </w:rPr>
        <w:t>).</w:t>
      </w:r>
    </w:p>
    <w:p w14:paraId="0ADF5709" w14:textId="43A3383B" w:rsidR="00587DFC" w:rsidRPr="00563130" w:rsidRDefault="00796241" w:rsidP="00587DFC">
      <w:pPr>
        <w:pStyle w:val="ListParagraph"/>
        <w:numPr>
          <w:ilvl w:val="1"/>
          <w:numId w:val="5"/>
        </w:numPr>
        <w:jc w:val="both"/>
        <w:rPr>
          <w:rFonts w:ascii="Verdana" w:hAnsi="Verdana" w:cs="Times New Roman"/>
          <w:sz w:val="20"/>
          <w:szCs w:val="20"/>
        </w:rPr>
      </w:pPr>
      <w:r w:rsidRPr="00563130">
        <w:rPr>
          <w:rFonts w:ascii="Verdana" w:hAnsi="Verdana" w:cs="Times New Roman"/>
          <w:bCs/>
          <w:sz w:val="20"/>
          <w:szCs w:val="20"/>
        </w:rPr>
        <w:t>Paslaugos</w:t>
      </w:r>
      <w:r w:rsidR="004E6E5C">
        <w:rPr>
          <w:rFonts w:ascii="Verdana" w:hAnsi="Verdana" w:cs="Times New Roman"/>
          <w:bCs/>
          <w:sz w:val="20"/>
          <w:szCs w:val="20"/>
        </w:rPr>
        <w:t>,</w:t>
      </w:r>
      <w:r w:rsidRPr="00563130">
        <w:rPr>
          <w:rFonts w:ascii="Verdana" w:hAnsi="Verdana" w:cs="Times New Roman"/>
          <w:bCs/>
          <w:sz w:val="20"/>
          <w:szCs w:val="20"/>
        </w:rPr>
        <w:t xml:space="preserve"> skirtos </w:t>
      </w:r>
      <w:r w:rsidRPr="00563130">
        <w:rPr>
          <w:rFonts w:ascii="Verdana" w:hAnsi="Verdana" w:cs="Times New Roman"/>
          <w:sz w:val="20"/>
          <w:szCs w:val="20"/>
        </w:rPr>
        <w:t>atkurti TV programos automatinį atgrojimą nelaimės atveju per nuotolį, esant avarinei situacijai.</w:t>
      </w:r>
    </w:p>
    <w:p w14:paraId="4A22973B" w14:textId="17132D2C" w:rsidR="001C562C" w:rsidRPr="00563130" w:rsidRDefault="001C562C" w:rsidP="001C562C">
      <w:pPr>
        <w:pStyle w:val="ListParagraph"/>
        <w:numPr>
          <w:ilvl w:val="1"/>
          <w:numId w:val="5"/>
        </w:numPr>
        <w:tabs>
          <w:tab w:val="left" w:pos="993"/>
        </w:tabs>
        <w:jc w:val="both"/>
        <w:rPr>
          <w:rFonts w:ascii="Verdana" w:hAnsi="Verdana" w:cs="Times New Roman"/>
          <w:sz w:val="20"/>
          <w:szCs w:val="20"/>
        </w:rPr>
      </w:pPr>
      <w:r w:rsidRPr="00563130">
        <w:rPr>
          <w:rFonts w:ascii="Verdana" w:hAnsi="Verdana" w:cs="Times New Roman"/>
          <w:sz w:val="20"/>
          <w:szCs w:val="20"/>
        </w:rPr>
        <w:t>Techninėje specifikacijoje vartojamos sąvokos</w:t>
      </w:r>
      <w:r w:rsidR="008B5471" w:rsidRPr="00563130">
        <w:rPr>
          <w:rFonts w:ascii="Verdana" w:hAnsi="Verdana" w:cs="Times New Roman"/>
          <w:sz w:val="20"/>
          <w:szCs w:val="20"/>
        </w:rPr>
        <w:t xml:space="preserve">: </w:t>
      </w:r>
    </w:p>
    <w:p w14:paraId="5D5225EE" w14:textId="05E9C0CB" w:rsidR="001C562C" w:rsidRPr="00563130" w:rsidRDefault="001C562C" w:rsidP="001C562C">
      <w:pPr>
        <w:pStyle w:val="ListParagraph"/>
        <w:numPr>
          <w:ilvl w:val="2"/>
          <w:numId w:val="5"/>
        </w:numPr>
        <w:tabs>
          <w:tab w:val="left" w:pos="993"/>
        </w:tabs>
        <w:jc w:val="both"/>
        <w:rPr>
          <w:rFonts w:ascii="Verdana" w:hAnsi="Verdana" w:cs="Times New Roman"/>
          <w:sz w:val="20"/>
          <w:szCs w:val="20"/>
        </w:rPr>
      </w:pPr>
      <w:r w:rsidRPr="00563130">
        <w:rPr>
          <w:rFonts w:ascii="Verdana" w:hAnsi="Verdana" w:cs="Times New Roman"/>
          <w:b/>
          <w:bCs/>
          <w:sz w:val="20"/>
          <w:szCs w:val="20"/>
        </w:rPr>
        <w:t>Dokumentacija</w:t>
      </w:r>
      <w:r w:rsidRPr="00563130">
        <w:rPr>
          <w:rFonts w:ascii="Verdana" w:hAnsi="Verdana" w:cs="Times New Roman"/>
          <w:sz w:val="20"/>
          <w:szCs w:val="20"/>
        </w:rPr>
        <w:t xml:space="preserve"> – dokumentai (vartotojo vadovai, techniniai pasai, kita gamintojo teikiama informacija apie prekės parametrus) arba </w:t>
      </w:r>
      <w:r w:rsidR="00844A07" w:rsidRPr="00563130">
        <w:rPr>
          <w:rFonts w:ascii="Verdana" w:hAnsi="Verdana" w:cs="Times New Roman"/>
          <w:sz w:val="20"/>
          <w:szCs w:val="20"/>
        </w:rPr>
        <w:t xml:space="preserve">paslaugų teikėjų / </w:t>
      </w:r>
      <w:r w:rsidRPr="00563130">
        <w:rPr>
          <w:rFonts w:ascii="Verdana" w:hAnsi="Verdana" w:cs="Times New Roman"/>
          <w:sz w:val="20"/>
          <w:szCs w:val="20"/>
        </w:rPr>
        <w:t xml:space="preserve">gamintojų internetinių puslapių nuorodos, kuriuose pateikiama </w:t>
      </w:r>
      <w:r w:rsidR="00A511A7" w:rsidRPr="00563130">
        <w:rPr>
          <w:rFonts w:ascii="Verdana" w:hAnsi="Verdana" w:cs="Times New Roman"/>
          <w:sz w:val="20"/>
          <w:szCs w:val="20"/>
        </w:rPr>
        <w:t xml:space="preserve">paslaugų teikėjo / </w:t>
      </w:r>
      <w:r w:rsidRPr="00563130">
        <w:rPr>
          <w:rFonts w:ascii="Verdana" w:hAnsi="Verdana" w:cs="Times New Roman"/>
          <w:sz w:val="20"/>
          <w:szCs w:val="20"/>
        </w:rPr>
        <w:t xml:space="preserve">gamintojo informacija apie siūlomos </w:t>
      </w:r>
      <w:r w:rsidR="00844A07" w:rsidRPr="00563130">
        <w:rPr>
          <w:rFonts w:ascii="Verdana" w:hAnsi="Verdana" w:cs="Times New Roman"/>
          <w:sz w:val="20"/>
          <w:szCs w:val="20"/>
        </w:rPr>
        <w:t xml:space="preserve">paslaugos / </w:t>
      </w:r>
      <w:r w:rsidRPr="00563130">
        <w:rPr>
          <w:rFonts w:ascii="Verdana" w:hAnsi="Verdana" w:cs="Times New Roman"/>
          <w:sz w:val="20"/>
          <w:szCs w:val="20"/>
        </w:rPr>
        <w:t xml:space="preserve">prekės atitikimą </w:t>
      </w:r>
      <w:r w:rsidRPr="00563130">
        <w:rPr>
          <w:rFonts w:ascii="Verdana" w:eastAsia="Times New Roman" w:hAnsi="Verdana" w:cs="Times New Roman"/>
          <w:sz w:val="20"/>
          <w:szCs w:val="20"/>
        </w:rPr>
        <w:t>reikalaujamam parametrui / specifikacijai.</w:t>
      </w:r>
    </w:p>
    <w:p w14:paraId="2A6211AD" w14:textId="2C5A7156" w:rsidR="005E7845" w:rsidRPr="00563130" w:rsidRDefault="005E7845" w:rsidP="005E7845">
      <w:pPr>
        <w:pStyle w:val="ListParagraph"/>
        <w:numPr>
          <w:ilvl w:val="1"/>
          <w:numId w:val="5"/>
        </w:numPr>
        <w:jc w:val="both"/>
        <w:rPr>
          <w:rFonts w:ascii="Verdana" w:eastAsia="Times New Roman" w:hAnsi="Verdana" w:cs="Times New Roman"/>
          <w:b/>
          <w:bCs/>
          <w:sz w:val="20"/>
          <w:szCs w:val="20"/>
        </w:rPr>
      </w:pPr>
      <w:r w:rsidRPr="00563130">
        <w:rPr>
          <w:rFonts w:ascii="Verdana" w:eastAsia="Times New Roman" w:hAnsi="Verdana" w:cs="Times New Roman"/>
          <w:b/>
          <w:bCs/>
          <w:sz w:val="20"/>
          <w:szCs w:val="20"/>
        </w:rPr>
        <w:t>Bendri reikalavimai tiekėjui dėl Techninės specifikacijos pildymo:</w:t>
      </w:r>
      <w:r w:rsidRPr="00563130">
        <w:rPr>
          <w:rFonts w:ascii="Verdana" w:eastAsia="Times New Roman" w:hAnsi="Verdana" w:cs="Times New Roman"/>
          <w:sz w:val="20"/>
          <w:szCs w:val="20"/>
        </w:rPr>
        <w:t xml:space="preserve"> </w:t>
      </w:r>
    </w:p>
    <w:p w14:paraId="0F4CED79" w14:textId="44E4462D" w:rsidR="005E7845" w:rsidRPr="00563130" w:rsidRDefault="005E7845" w:rsidP="005E7845">
      <w:pPr>
        <w:pStyle w:val="ListParagraph"/>
        <w:numPr>
          <w:ilvl w:val="2"/>
          <w:numId w:val="5"/>
        </w:numPr>
        <w:jc w:val="both"/>
        <w:rPr>
          <w:rFonts w:ascii="Verdana" w:eastAsia="Times New Roman" w:hAnsi="Verdana" w:cs="Times New Roman"/>
          <w:sz w:val="20"/>
          <w:szCs w:val="20"/>
        </w:rPr>
      </w:pPr>
      <w:r w:rsidRPr="00563130">
        <w:rPr>
          <w:rFonts w:ascii="Verdana" w:eastAsia="Times New Roman" w:hAnsi="Verdana" w:cs="Times New Roman"/>
          <w:sz w:val="20"/>
          <w:szCs w:val="20"/>
        </w:rPr>
        <w:t>Tiekėjas turi užpildyti visus Techninės specifikacijos lentelių laukelius, kurie pažymėti „/</w:t>
      </w:r>
      <w:r w:rsidRPr="00563130">
        <w:rPr>
          <w:rFonts w:ascii="Verdana" w:eastAsia="Times New Roman" w:hAnsi="Verdana" w:cs="Times New Roman"/>
          <w:i/>
          <w:iCs/>
          <w:sz w:val="20"/>
          <w:szCs w:val="20"/>
        </w:rPr>
        <w:t>įrašyti</w:t>
      </w:r>
      <w:r w:rsidRPr="00563130">
        <w:rPr>
          <w:rFonts w:ascii="Verdana" w:eastAsia="Times New Roman" w:hAnsi="Verdana" w:cs="Times New Roman"/>
          <w:sz w:val="20"/>
          <w:szCs w:val="20"/>
        </w:rPr>
        <w:t>/“ (tiekėjas ištrina „/</w:t>
      </w:r>
      <w:r w:rsidRPr="00563130">
        <w:rPr>
          <w:rFonts w:ascii="Verdana" w:eastAsia="Times New Roman" w:hAnsi="Verdana" w:cs="Times New Roman"/>
          <w:i/>
          <w:iCs/>
          <w:sz w:val="20"/>
          <w:szCs w:val="20"/>
        </w:rPr>
        <w:t>įrašyti</w:t>
      </w:r>
      <w:r w:rsidRPr="00563130">
        <w:rPr>
          <w:rFonts w:ascii="Verdana" w:eastAsia="Times New Roman" w:hAnsi="Verdana" w:cs="Times New Roman"/>
          <w:sz w:val="20"/>
          <w:szCs w:val="20"/>
        </w:rPr>
        <w:t xml:space="preserve">/“ ir nurodo </w:t>
      </w:r>
      <w:r w:rsidR="00F975DB" w:rsidRPr="00563130">
        <w:rPr>
          <w:rFonts w:ascii="Verdana" w:eastAsia="Times New Roman" w:hAnsi="Verdana" w:cs="Times New Roman"/>
          <w:sz w:val="20"/>
          <w:szCs w:val="20"/>
        </w:rPr>
        <w:t xml:space="preserve">reikalaujamą </w:t>
      </w:r>
      <w:r w:rsidRPr="00563130">
        <w:rPr>
          <w:rFonts w:ascii="Verdana" w:eastAsia="Times New Roman" w:hAnsi="Verdana" w:cs="Times New Roman"/>
          <w:sz w:val="20"/>
          <w:szCs w:val="20"/>
        </w:rPr>
        <w:t xml:space="preserve">informaciją). Tiekėjui minėtų laukelių neužpildžius arba užpildžius netinkamai tiekėjo pasiūlymas </w:t>
      </w:r>
      <w:r w:rsidR="00F975DB" w:rsidRPr="00563130">
        <w:rPr>
          <w:rFonts w:ascii="Verdana" w:eastAsia="Times New Roman" w:hAnsi="Verdana" w:cs="Times New Roman"/>
          <w:sz w:val="20"/>
          <w:szCs w:val="20"/>
        </w:rPr>
        <w:t xml:space="preserve">bus </w:t>
      </w:r>
      <w:r w:rsidRPr="00563130">
        <w:rPr>
          <w:rFonts w:ascii="Verdana" w:eastAsia="Times New Roman" w:hAnsi="Verdana" w:cs="Times New Roman"/>
          <w:sz w:val="20"/>
          <w:szCs w:val="20"/>
        </w:rPr>
        <w:t xml:space="preserve"> atmestas kaip neatitinkantis Pirkimo dokumentų reikalavimų.</w:t>
      </w:r>
    </w:p>
    <w:p w14:paraId="153EE359" w14:textId="77777777" w:rsidR="005E7845" w:rsidRPr="00563130" w:rsidRDefault="005E7845" w:rsidP="005E7845">
      <w:pPr>
        <w:pStyle w:val="ListParagraph"/>
        <w:numPr>
          <w:ilvl w:val="2"/>
          <w:numId w:val="5"/>
        </w:numPr>
        <w:jc w:val="both"/>
        <w:rPr>
          <w:rFonts w:ascii="Verdana" w:eastAsia="Times New Roman" w:hAnsi="Verdana" w:cs="Times New Roman"/>
          <w:sz w:val="20"/>
          <w:szCs w:val="20"/>
        </w:rPr>
      </w:pPr>
      <w:r w:rsidRPr="00563130">
        <w:rPr>
          <w:rFonts w:ascii="Verdana" w:eastAsia="Times New Roman" w:hAnsi="Verdana" w:cs="Times New Roman"/>
          <w:sz w:val="20"/>
          <w:szCs w:val="20"/>
        </w:rPr>
        <w:t>Tiekėjas negali palikti tuščių laukelių, kurie pažymėti „/</w:t>
      </w:r>
      <w:r w:rsidRPr="00563130">
        <w:rPr>
          <w:rFonts w:ascii="Verdana" w:eastAsia="Times New Roman" w:hAnsi="Verdana" w:cs="Times New Roman"/>
          <w:i/>
          <w:iCs/>
          <w:sz w:val="20"/>
          <w:szCs w:val="20"/>
        </w:rPr>
        <w:t>įrašyti</w:t>
      </w:r>
      <w:r w:rsidRPr="00563130">
        <w:rPr>
          <w:rFonts w:ascii="Verdana" w:eastAsia="Times New Roman" w:hAnsi="Verdana" w:cs="Times New Roman"/>
          <w:sz w:val="20"/>
          <w:szCs w:val="20"/>
        </w:rPr>
        <w:t>/“.</w:t>
      </w:r>
    </w:p>
    <w:p w14:paraId="28A47D23" w14:textId="4B2E8795" w:rsidR="005E7845" w:rsidRPr="00563130" w:rsidRDefault="005E7845" w:rsidP="005E7845">
      <w:pPr>
        <w:pStyle w:val="ListParagraph"/>
        <w:numPr>
          <w:ilvl w:val="2"/>
          <w:numId w:val="5"/>
        </w:numPr>
        <w:jc w:val="both"/>
        <w:rPr>
          <w:rFonts w:ascii="Verdana" w:eastAsia="Times New Roman" w:hAnsi="Verdana" w:cs="Times New Roman"/>
          <w:sz w:val="20"/>
          <w:szCs w:val="20"/>
        </w:rPr>
      </w:pPr>
      <w:r w:rsidRPr="00563130">
        <w:rPr>
          <w:rFonts w:ascii="Verdana" w:eastAsia="Times New Roman" w:hAnsi="Verdana" w:cs="Times New Roman"/>
          <w:sz w:val="20"/>
          <w:szCs w:val="20"/>
        </w:rPr>
        <w:t>Tiekėjas negali keisti Techninės specifikacijos, t.</w:t>
      </w:r>
      <w:r w:rsidR="00D82265">
        <w:rPr>
          <w:rFonts w:ascii="Verdana" w:eastAsia="Times New Roman" w:hAnsi="Verdana" w:cs="Times New Roman"/>
          <w:sz w:val="20"/>
          <w:szCs w:val="20"/>
        </w:rPr>
        <w:t xml:space="preserve">  </w:t>
      </w:r>
      <w:r w:rsidRPr="00563130">
        <w:rPr>
          <w:rFonts w:ascii="Verdana" w:eastAsia="Times New Roman" w:hAnsi="Verdana" w:cs="Times New Roman"/>
          <w:sz w:val="20"/>
          <w:szCs w:val="20"/>
        </w:rPr>
        <w:t>y.</w:t>
      </w:r>
      <w:r w:rsidR="00F975DB" w:rsidRPr="00563130">
        <w:rPr>
          <w:rFonts w:ascii="Verdana" w:eastAsia="Times New Roman" w:hAnsi="Verdana" w:cs="Times New Roman"/>
          <w:sz w:val="20"/>
          <w:szCs w:val="20"/>
        </w:rPr>
        <w:t>,</w:t>
      </w:r>
      <w:r w:rsidRPr="00563130">
        <w:rPr>
          <w:rFonts w:ascii="Verdana" w:eastAsia="Times New Roman" w:hAnsi="Verdana" w:cs="Times New Roman"/>
          <w:sz w:val="20"/>
          <w:szCs w:val="20"/>
        </w:rPr>
        <w:t xml:space="preserve">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6481BD02" w14:textId="77777777" w:rsidR="00D82265" w:rsidRPr="00E36F7C" w:rsidRDefault="00D82265" w:rsidP="00D82265">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„Siūlomi parametrai“ pildymo:</w:t>
      </w:r>
    </w:p>
    <w:p w14:paraId="603CF1CE"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E36F7C">
        <w:rPr>
          <w:rFonts w:ascii="Verdana" w:eastAsia="Times New Roman" w:hAnsi="Verdana" w:cs="Arial"/>
          <w:i/>
          <w:iCs/>
          <w:sz w:val="20"/>
          <w:szCs w:val="20"/>
        </w:rPr>
        <w:t>/įrašyti neprivaloma/</w:t>
      </w:r>
      <w:r w:rsidRPr="00E36F7C">
        <w:rPr>
          <w:rFonts w:ascii="Verdana" w:eastAsia="Times New Roman" w:hAnsi="Verdana" w:cs="Arial"/>
          <w:sz w:val="20"/>
          <w:szCs w:val="20"/>
        </w:rPr>
        <w:t xml:space="preserve">“ arba eilutė perbraukta </w:t>
      </w:r>
      <w:r w:rsidRPr="00E36F7C">
        <w:rPr>
          <w:rFonts w:ascii="Verdana" w:hAnsi="Verdana" w:cs="Arial"/>
          <w:sz w:val="20"/>
          <w:szCs w:val="20"/>
        </w:rPr>
        <w:t>„</w:t>
      </w:r>
      <w:r w:rsidRPr="00E36F7C">
        <w:rPr>
          <w:rFonts w:ascii="Verdana" w:hAnsi="Verdana" w:cs="Arial"/>
          <w:noProof/>
          <w:sz w:val="20"/>
          <w:szCs w:val="20"/>
        </w:rPr>
        <w:drawing>
          <wp:inline distT="0" distB="0" distL="0" distR="0" wp14:anchorId="1A8955F3" wp14:editId="21B3189B">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36F7C">
        <w:rPr>
          <w:rFonts w:ascii="Verdana" w:hAnsi="Verdana" w:cs="Arial"/>
          <w:sz w:val="20"/>
          <w:szCs w:val="20"/>
        </w:rPr>
        <w:t>“</w:t>
      </w:r>
      <w:r w:rsidRPr="00E36F7C">
        <w:rPr>
          <w:rFonts w:ascii="Verdana" w:eastAsia="Times New Roman" w:hAnsi="Verdana" w:cs="Arial"/>
          <w:sz w:val="20"/>
          <w:szCs w:val="20"/>
        </w:rPr>
        <w:t>.</w:t>
      </w:r>
    </w:p>
    <w:p w14:paraId="1D156440"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bookmarkStart w:id="0" w:name="_Ref62483907"/>
      <w:r w:rsidRPr="00E36F7C">
        <w:rPr>
          <w:rFonts w:ascii="Verdana" w:eastAsia="Times New Roman" w:hAnsi="Verdana" w:cs="Arial"/>
          <w:sz w:val="20"/>
          <w:szCs w:val="20"/>
        </w:rPr>
        <w:t>Tiekėjas nurodydamas siūlomos prekės atitikimą turi nurodyti konkrečias siūlomos prekės specifikacijas / parametrus, pvz.: „ilgis 1,5 m“, o ne „ilgis ne mažiau kaip 1,25 m“</w:t>
      </w:r>
      <w:bookmarkEnd w:id="0"/>
    </w:p>
    <w:p w14:paraId="58B39AC1" w14:textId="3F8FED4A"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E36F7C">
        <w:rPr>
          <w:rFonts w:ascii="Verdana" w:eastAsia="Times New Roman" w:hAnsi="Verdana" w:cs="Arial"/>
          <w:sz w:val="20"/>
          <w:szCs w:val="20"/>
        </w:rPr>
        <w:fldChar w:fldCharType="begin"/>
      </w:r>
      <w:r w:rsidRPr="00E36F7C">
        <w:rPr>
          <w:rFonts w:ascii="Verdana" w:eastAsia="Times New Roman" w:hAnsi="Verdana" w:cs="Arial"/>
          <w:sz w:val="20"/>
          <w:szCs w:val="20"/>
        </w:rPr>
        <w:instrText xml:space="preserve"> REF _Ref62483907 \r \h  \* MERGEFORMAT </w:instrText>
      </w:r>
      <w:r w:rsidRPr="00E36F7C">
        <w:rPr>
          <w:rFonts w:ascii="Verdana" w:eastAsia="Times New Roman" w:hAnsi="Verdana" w:cs="Arial"/>
          <w:sz w:val="20"/>
          <w:szCs w:val="20"/>
        </w:rPr>
      </w:r>
      <w:r w:rsidRPr="00E36F7C">
        <w:rPr>
          <w:rFonts w:ascii="Verdana" w:eastAsia="Times New Roman" w:hAnsi="Verdana" w:cs="Arial"/>
          <w:sz w:val="20"/>
          <w:szCs w:val="20"/>
        </w:rPr>
        <w:fldChar w:fldCharType="separate"/>
      </w:r>
      <w:r w:rsidRPr="00E36F7C">
        <w:rPr>
          <w:rFonts w:ascii="Verdana" w:eastAsia="Times New Roman" w:hAnsi="Verdana" w:cs="Arial"/>
          <w:sz w:val="20"/>
          <w:szCs w:val="20"/>
          <w:cs/>
        </w:rPr>
        <w:t>‎</w:t>
      </w:r>
      <w:r>
        <w:rPr>
          <w:rFonts w:ascii="Verdana" w:eastAsia="Times New Roman" w:hAnsi="Verdana" w:cs="Arial"/>
          <w:sz w:val="20"/>
          <w:szCs w:val="20"/>
          <w:lang w:val="en-US"/>
        </w:rPr>
        <w:t>6</w:t>
      </w:r>
      <w:r w:rsidRPr="00E36F7C">
        <w:rPr>
          <w:rFonts w:ascii="Verdana" w:eastAsia="Times New Roman" w:hAnsi="Verdana" w:cs="Arial"/>
          <w:sz w:val="20"/>
          <w:szCs w:val="20"/>
        </w:rPr>
        <w:t>.2</w:t>
      </w:r>
      <w:r w:rsidRPr="00E36F7C">
        <w:rPr>
          <w:rFonts w:ascii="Verdana" w:eastAsia="Times New Roman" w:hAnsi="Verdana" w:cs="Arial"/>
          <w:sz w:val="20"/>
          <w:szCs w:val="20"/>
        </w:rPr>
        <w:fldChar w:fldCharType="end"/>
      </w:r>
      <w:r w:rsidRPr="00E36F7C">
        <w:rPr>
          <w:rFonts w:ascii="Verdana" w:eastAsia="Times New Roman" w:hAnsi="Verdana" w:cs="Arial"/>
          <w:sz w:val="20"/>
          <w:szCs w:val="20"/>
        </w:rPr>
        <w:t xml:space="preserve"> punkte.</w:t>
      </w:r>
    </w:p>
    <w:p w14:paraId="7D44BE18" w14:textId="659240BF" w:rsidR="00D82265" w:rsidRPr="00E36F7C" w:rsidRDefault="00D82265" w:rsidP="00D82265">
      <w:pPr>
        <w:pStyle w:val="ListParagraph"/>
        <w:numPr>
          <w:ilvl w:val="2"/>
          <w:numId w:val="5"/>
        </w:numPr>
        <w:jc w:val="both"/>
        <w:rPr>
          <w:rFonts w:ascii="Verdana" w:eastAsia="Times New Roman" w:hAnsi="Verdana" w:cs="Arial"/>
          <w:sz w:val="20"/>
          <w:szCs w:val="20"/>
        </w:rPr>
      </w:pPr>
      <w:bookmarkStart w:id="1" w:name="_Ref146809914"/>
      <w:r w:rsidRPr="00F51358">
        <w:rPr>
          <w:rFonts w:ascii="Verdana" w:eastAsia="Times New Roman" w:hAnsi="Verdana" w:cs="Arial"/>
          <w:sz w:val="20"/>
          <w:szCs w:val="20"/>
        </w:rPr>
        <w:t xml:space="preserve">Tiekėjas, vadovaujantis </w:t>
      </w:r>
      <w:r w:rsidRPr="00F51358">
        <w:rPr>
          <w:rFonts w:ascii="Verdana" w:hAnsi="Verdana" w:cs="Arial"/>
          <w:sz w:val="20"/>
          <w:szCs w:val="20"/>
        </w:rPr>
        <w:t>Bendrųjų pirkimo sąlygų 1</w:t>
      </w:r>
      <w:r w:rsidR="00F51358" w:rsidRPr="00F51358">
        <w:rPr>
          <w:rFonts w:ascii="Verdana" w:hAnsi="Verdana" w:cs="Arial"/>
          <w:sz w:val="20"/>
          <w:szCs w:val="20"/>
        </w:rPr>
        <w:t>3</w:t>
      </w:r>
      <w:r w:rsidRPr="00F51358">
        <w:rPr>
          <w:rFonts w:ascii="Verdana" w:hAnsi="Verdana" w:cs="Arial"/>
          <w:sz w:val="20"/>
          <w:szCs w:val="20"/>
        </w:rPr>
        <w:t>.4 punktu</w:t>
      </w:r>
      <w:r w:rsidRPr="00F51358">
        <w:rPr>
          <w:rFonts w:ascii="Verdana" w:eastAsia="Times New Roman" w:hAnsi="Verdana" w:cs="Arial"/>
          <w:sz w:val="20"/>
          <w:szCs w:val="20"/>
        </w:rPr>
        <w:t>, Techninėje specifikacijoje stulpelyje „Siūlomi parametrai“ nurodytą informaciją galės paaiškinti</w:t>
      </w:r>
      <w:r w:rsidRPr="00E36F7C">
        <w:rPr>
          <w:rFonts w:ascii="Verdana" w:eastAsia="Times New Roman" w:hAnsi="Verdana" w:cs="Arial"/>
          <w:sz w:val="20"/>
          <w:szCs w:val="20"/>
        </w:rPr>
        <w:t xml:space="preserve"> tik tuo atveju, jeigu:</w:t>
      </w:r>
      <w:bookmarkEnd w:id="1"/>
    </w:p>
    <w:p w14:paraId="513D92B5" w14:textId="77777777" w:rsidR="00D82265" w:rsidRPr="00E36F7C" w:rsidRDefault="00D82265" w:rsidP="00D82265">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kartu su pasiūlymu pateikė Dokumentaciją ir pateiktoje Dokumentacijoje yra nurodyta informacija patvirtinanti, kad tiekėjo siūloma prekė atitinka Techninėje specifikacijoje nurodytus reikalavimus;</w:t>
      </w:r>
    </w:p>
    <w:p w14:paraId="42320A7D" w14:textId="77777777" w:rsidR="00D82265" w:rsidRPr="00E36F7C" w:rsidRDefault="00D82265" w:rsidP="00D82265">
      <w:pPr>
        <w:pStyle w:val="ListParagraph"/>
        <w:numPr>
          <w:ilvl w:val="3"/>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pateiks paaiškinimą iš viešai prieinamos siūlomos prekės gamintojo informacijos arba gamintojo patvirtinimą, kad tiekėjo siūloma prekė atitinka Techninėje specifikacijoje nurodytus reikalavimus.</w:t>
      </w:r>
    </w:p>
    <w:p w14:paraId="14C923FF" w14:textId="77777777" w:rsidR="00D82265" w:rsidRPr="00E36F7C" w:rsidRDefault="00D82265" w:rsidP="00D82265">
      <w:pPr>
        <w:pStyle w:val="ListParagraph"/>
        <w:numPr>
          <w:ilvl w:val="1"/>
          <w:numId w:val="5"/>
        </w:numPr>
        <w:jc w:val="both"/>
        <w:rPr>
          <w:rFonts w:ascii="Verdana" w:eastAsia="Times New Roman" w:hAnsi="Verdana" w:cs="Arial"/>
          <w:b/>
          <w:bCs/>
          <w:sz w:val="20"/>
          <w:szCs w:val="20"/>
        </w:rPr>
      </w:pPr>
      <w:r w:rsidRPr="00E36F7C">
        <w:rPr>
          <w:rFonts w:ascii="Verdana" w:eastAsia="Times New Roman" w:hAnsi="Verdana" w:cs="Arial"/>
          <w:b/>
          <w:bCs/>
          <w:sz w:val="20"/>
          <w:szCs w:val="20"/>
        </w:rPr>
        <w:t>Reikalavimai tiekėjui dėl lentelių stulpelių „Siūlomus parametrus patvirtinantys dokumentai“ pildymo:</w:t>
      </w:r>
    </w:p>
    <w:p w14:paraId="0376A52A"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w:t>
      </w:r>
    </w:p>
    <w:p w14:paraId="79AAE038" w14:textId="347EFE6F" w:rsidR="00D82265" w:rsidRPr="00382D96" w:rsidRDefault="00D82265" w:rsidP="00D82265">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 xml:space="preserve">atsakingas už Dokumentacijos pateikimą, kuri patvirtina tiekėjo siūlomos prekės atitikimą Techninės specifikacijos reikalavimams, tose eilutėse, kuriose nurodyta „/privaloma pateikti/“ – vietoje „/privaloma pateikti/“ nurodydamas prie pasiūlymo pridedamo dokumento </w:t>
      </w:r>
      <w:r w:rsidRPr="00382D96">
        <w:rPr>
          <w:rFonts w:ascii="Verdana" w:hAnsi="Verdana" w:cstheme="majorBidi"/>
          <w:sz w:val="20"/>
          <w:szCs w:val="20"/>
          <w:lang w:val="lt-LT"/>
        </w:rPr>
        <w:lastRenderedPageBreak/>
        <w:t xml:space="preserve">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w:t>
      </w:r>
      <w:r w:rsidRPr="007B363D">
        <w:rPr>
          <w:rFonts w:ascii="Verdana" w:hAnsi="Verdana" w:cstheme="majorBidi"/>
          <w:sz w:val="20"/>
          <w:szCs w:val="20"/>
          <w:lang w:val="lt-LT"/>
        </w:rPr>
        <w:t xml:space="preserve">specifikacijos </w:t>
      </w:r>
      <w:r w:rsidR="00F51358">
        <w:rPr>
          <w:rFonts w:ascii="Verdana" w:hAnsi="Verdana" w:cstheme="majorBidi"/>
          <w:sz w:val="20"/>
          <w:szCs w:val="20"/>
          <w:lang w:val="lt-LT"/>
        </w:rPr>
        <w:t>6</w:t>
      </w:r>
      <w:r w:rsidRPr="007B363D">
        <w:rPr>
          <w:rFonts w:ascii="Verdana" w:hAnsi="Verdana" w:cstheme="majorBidi"/>
          <w:sz w:val="20"/>
          <w:szCs w:val="20"/>
          <w:lang w:val="lt-LT"/>
        </w:rPr>
        <w:t>.4 punkte</w:t>
      </w:r>
      <w:r w:rsidRPr="00382D96">
        <w:rPr>
          <w:rFonts w:ascii="Verdana" w:hAnsi="Verdana" w:cstheme="majorBidi"/>
          <w:sz w:val="20"/>
          <w:szCs w:val="20"/>
          <w:lang w:val="lt-LT"/>
        </w:rPr>
        <w:t xml:space="preserve"> nustatyta tvarka, kaip tiekėjo siūloma prekė atitinka keliamą reikalavimą arba Tiekėjas su pasiūlymu iš viso nepateiks Dokumentacijos – Tiekėjo pasiūlymas bus atmestas;</w:t>
      </w:r>
    </w:p>
    <w:p w14:paraId="2B68CBBE" w14:textId="77777777" w:rsidR="00D82265" w:rsidRPr="00382D96" w:rsidRDefault="00D82265" w:rsidP="00D82265">
      <w:pPr>
        <w:numPr>
          <w:ilvl w:val="3"/>
          <w:numId w:val="5"/>
        </w:numPr>
        <w:contextualSpacing/>
        <w:jc w:val="both"/>
        <w:rPr>
          <w:rFonts w:ascii="Verdana" w:hAnsi="Verdana" w:cstheme="majorBidi"/>
          <w:sz w:val="20"/>
          <w:szCs w:val="20"/>
          <w:lang w:val="lt-LT"/>
        </w:rPr>
      </w:pPr>
      <w:r w:rsidRPr="00382D96">
        <w:rPr>
          <w:rFonts w:ascii="Verdana" w:hAnsi="Verdana" w:cstheme="majorBidi"/>
          <w:sz w:val="20"/>
          <w:szCs w:val="20"/>
          <w:lang w:val="lt-LT"/>
        </w:rPr>
        <w:t>gali, tačiau neprivalo, pateikti Dokumentaciją, kuri patvirtina tiekėjo siūlomos prekės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specifikacijos6.4 punkte nustatyta tvarka, kaip tiekėjo siūloma prekė atitinka keliamam reikalavimui – Tiekėjo pasiūlymas bus atmestas;</w:t>
      </w:r>
    </w:p>
    <w:p w14:paraId="6E5CF430" w14:textId="35EFF23B" w:rsidR="00D82265" w:rsidRPr="00382D96" w:rsidRDefault="00D82265" w:rsidP="00D82265">
      <w:pPr>
        <w:pStyle w:val="ListParagraph"/>
        <w:numPr>
          <w:ilvl w:val="3"/>
          <w:numId w:val="5"/>
        </w:numPr>
        <w:jc w:val="both"/>
        <w:rPr>
          <w:rFonts w:ascii="Verdana" w:eastAsia="Times New Roman" w:hAnsi="Verdana" w:cs="Times New Roman"/>
          <w:sz w:val="20"/>
          <w:szCs w:val="20"/>
        </w:rPr>
      </w:pPr>
      <w:r w:rsidRPr="00382D96">
        <w:rPr>
          <w:rFonts w:ascii="Verdana" w:hAnsi="Verdana" w:cstheme="majorBidi"/>
          <w:sz w:val="20"/>
          <w:szCs w:val="20"/>
        </w:rPr>
        <w:t xml:space="preserve">įsipareigoja atitikti keliamam reikalavimui ir neteikia Dokumentacijos, o Perkančioji organizacija tikrina atitikimą Techninės specifikacijos reikalavimui tik sutarties vykdymo metu, tose eilutėse, kurios yra perbrauktos </w:t>
      </w:r>
      <w:r w:rsidRPr="00E024E5">
        <w:rPr>
          <w:rFonts w:ascii="Verdana" w:hAnsi="Verdana" w:cstheme="majorBidi"/>
          <w:sz w:val="20"/>
          <w:szCs w:val="20"/>
        </w:rPr>
        <w:t>„</w:t>
      </w:r>
      <w:r w:rsidRPr="00E024E5">
        <w:rPr>
          <w:rFonts w:ascii="Verdana" w:hAnsi="Verdana" w:cstheme="majorBidi"/>
          <w:noProof/>
          <w:sz w:val="20"/>
          <w:szCs w:val="20"/>
        </w:rPr>
        <w:drawing>
          <wp:inline distT="0" distB="0" distL="0" distR="0" wp14:anchorId="6EC3B72A" wp14:editId="6556C3B0">
            <wp:extent cx="701040" cy="140335"/>
            <wp:effectExtent l="0" t="0" r="3810" b="0"/>
            <wp:docPr id="1754574942" name="Picture 1754574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E024E5">
        <w:rPr>
          <w:rFonts w:ascii="Verdana" w:hAnsi="Verdana" w:cstheme="majorBidi"/>
          <w:sz w:val="20"/>
          <w:szCs w:val="20"/>
        </w:rPr>
        <w:t>“, tačiau Perkančioji organizacija turi teisę paprašyti paaiškinti atitikimą Techninės specifikacijos reikalavimui pasiūlymų vertinimo metu ir paaiškinti atitikimą Techninės specifikacijos </w:t>
      </w:r>
      <w:r w:rsidR="00F51358">
        <w:rPr>
          <w:rFonts w:ascii="Verdana" w:hAnsi="Verdana" w:cstheme="majorBidi"/>
          <w:sz w:val="20"/>
          <w:szCs w:val="20"/>
        </w:rPr>
        <w:t>6</w:t>
      </w:r>
      <w:r w:rsidRPr="00E024E5">
        <w:rPr>
          <w:rFonts w:ascii="Verdana" w:hAnsi="Verdana" w:cstheme="majorBidi"/>
          <w:sz w:val="20"/>
          <w:szCs w:val="20"/>
        </w:rPr>
        <w:t>.4 punkte</w:t>
      </w:r>
      <w:r w:rsidRPr="00382D96">
        <w:rPr>
          <w:rFonts w:ascii="Verdana" w:hAnsi="Verdana" w:cstheme="majorBidi"/>
          <w:sz w:val="20"/>
          <w:szCs w:val="20"/>
        </w:rPr>
        <w:t xml:space="preserve"> nustatyta tvarka, jeigu kils abejonių dėl Tiekėjo galimybių įgyvendinti reikalavimą sutarties vykdymo metu.</w:t>
      </w:r>
    </w:p>
    <w:p w14:paraId="7F10D02B"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Dokumentacija turi būti parengta prekės gamintojo, o ne trečiųjų šalių. Jeigu prekė sudaryta iš kitų gamintojų įrangos ar dalių gali būti teikiama tiek galutinės prekės, tiek prekės komplektuojančios dalies gamintojo Dokumentacija.</w:t>
      </w:r>
    </w:p>
    <w:p w14:paraId="430EEFD7" w14:textId="77777777" w:rsidR="00D82265" w:rsidRPr="00E36F7C" w:rsidRDefault="00D82265" w:rsidP="00D82265">
      <w:pPr>
        <w:pStyle w:val="ListParagraph"/>
        <w:numPr>
          <w:ilvl w:val="2"/>
          <w:numId w:val="5"/>
        </w:numPr>
        <w:jc w:val="both"/>
        <w:rPr>
          <w:rFonts w:ascii="Verdana" w:eastAsia="Times New Roman" w:hAnsi="Verdana" w:cs="Arial"/>
          <w:sz w:val="20"/>
          <w:szCs w:val="20"/>
        </w:rPr>
      </w:pPr>
      <w:r w:rsidRPr="00E36F7C">
        <w:rPr>
          <w:rFonts w:ascii="Verdana" w:eastAsia="Times New Roman" w:hAnsi="Verdana" w:cs="Arial"/>
          <w:sz w:val="20"/>
          <w:szCs w:val="20"/>
        </w:rPr>
        <w:t>Tiekėjas prie konkretaus reikalavimo nurodo, kuri tiekėjo su pasiūlymu teikiama Dokumentacija patvirtina atitikimą nurodytam konkrečiam reikalavimui.</w:t>
      </w:r>
    </w:p>
    <w:p w14:paraId="2F13EC70" w14:textId="77777777" w:rsidR="00D82265" w:rsidRPr="00E36F7C" w:rsidRDefault="00D82265" w:rsidP="00D82265">
      <w:pPr>
        <w:pStyle w:val="ListParagraph"/>
        <w:numPr>
          <w:ilvl w:val="2"/>
          <w:numId w:val="5"/>
        </w:numPr>
        <w:tabs>
          <w:tab w:val="left" w:pos="993"/>
        </w:tabs>
        <w:jc w:val="both"/>
        <w:rPr>
          <w:rFonts w:ascii="Verdana" w:hAnsi="Verdana" w:cs="Arial"/>
          <w:sz w:val="20"/>
          <w:szCs w:val="20"/>
        </w:rPr>
      </w:pPr>
      <w:r w:rsidRPr="00E36F7C">
        <w:rPr>
          <w:rFonts w:ascii="Verdana" w:eastAsia="Times New Roman" w:hAnsi="Verdana" w:cs="Arial"/>
          <w:sz w:val="20"/>
          <w:szCs w:val="20"/>
        </w:rPr>
        <w:t>Perkančioji organizacija prašo tiekėjų, kad nurodant Dokumentacijos pavadinimą, kartu būtų pateikiama nuoroda į konkretų puslapį, paragrafą ir pan., kai tai yra įmanoma, sklandesniam tiekėjų pasiūlymų vertinimui.</w:t>
      </w:r>
    </w:p>
    <w:p w14:paraId="2A625CA8" w14:textId="77777777" w:rsidR="00D82265" w:rsidRPr="00E36F7C" w:rsidRDefault="00D82265" w:rsidP="00D82265">
      <w:pPr>
        <w:pStyle w:val="ListParagraph"/>
        <w:numPr>
          <w:ilvl w:val="1"/>
          <w:numId w:val="5"/>
        </w:numPr>
        <w:tabs>
          <w:tab w:val="left" w:pos="993"/>
        </w:tabs>
        <w:jc w:val="both"/>
        <w:rPr>
          <w:rFonts w:ascii="Verdana" w:hAnsi="Verdana" w:cs="Arial"/>
          <w:sz w:val="20"/>
          <w:szCs w:val="20"/>
        </w:rPr>
      </w:pPr>
      <w:r w:rsidRPr="00E36F7C">
        <w:rPr>
          <w:rFonts w:ascii="Verdana" w:hAnsi="Verdana" w:cs="Arial"/>
          <w:sz w:val="20"/>
          <w:szCs w:val="20"/>
        </w:rPr>
        <w:t>Jei Prekių gamintojas nuo pasiūlymo pateikimo momento iki Prekių pristatymo termino nustoja gaminti siūlomą Prekę (ar Prekės sudedamąsias dalis), tiekėjas</w:t>
      </w:r>
      <w:bookmarkStart w:id="2" w:name="_Hlk42000936"/>
      <w:r w:rsidRPr="00E36F7C">
        <w:rPr>
          <w:rFonts w:ascii="Verdana" w:hAnsi="Verdana" w:cs="Arial"/>
          <w:sz w:val="20"/>
          <w:szCs w:val="20"/>
        </w:rPr>
        <w:t>, gavęs rašytinį Perkančiosios organizacijos sutikimą,</w:t>
      </w:r>
      <w:bookmarkEnd w:id="2"/>
      <w:r w:rsidRPr="00E36F7C">
        <w:rPr>
          <w:rFonts w:ascii="Verdana" w:hAnsi="Verdana" w:cs="Arial"/>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059F79CC" w14:textId="0E5BACFE" w:rsidR="00C20634" w:rsidRPr="00563130" w:rsidRDefault="00091210" w:rsidP="00091210">
      <w:pPr>
        <w:pStyle w:val="ListParagraph"/>
        <w:numPr>
          <w:ilvl w:val="1"/>
          <w:numId w:val="5"/>
        </w:numPr>
        <w:jc w:val="both"/>
        <w:rPr>
          <w:rFonts w:ascii="Verdana" w:hAnsi="Verdana" w:cs="Times New Roman"/>
          <w:b/>
          <w:bCs/>
          <w:sz w:val="20"/>
          <w:szCs w:val="20"/>
        </w:rPr>
      </w:pPr>
      <w:r w:rsidRPr="00563130">
        <w:rPr>
          <w:rFonts w:ascii="Verdana" w:hAnsi="Verdana" w:cs="Times New Roman"/>
          <w:sz w:val="20"/>
          <w:szCs w:val="20"/>
        </w:rPr>
        <w:t>Paslaugos</w:t>
      </w:r>
      <w:r w:rsidR="004E6E5C">
        <w:rPr>
          <w:rFonts w:ascii="Verdana" w:hAnsi="Verdana" w:cs="Times New Roman"/>
          <w:sz w:val="20"/>
          <w:szCs w:val="20"/>
        </w:rPr>
        <w:t>,</w:t>
      </w:r>
      <w:r w:rsidR="00C20634" w:rsidRPr="00563130">
        <w:rPr>
          <w:rFonts w:ascii="Verdana" w:hAnsi="Verdana" w:cs="Times New Roman"/>
          <w:sz w:val="20"/>
          <w:szCs w:val="20"/>
        </w:rPr>
        <w:t xml:space="preserve"> </w:t>
      </w:r>
      <w:r w:rsidR="008D4EE5" w:rsidRPr="00563130">
        <w:rPr>
          <w:rFonts w:ascii="Verdana" w:hAnsi="Verdana" w:cs="Times New Roman"/>
          <w:sz w:val="20"/>
          <w:szCs w:val="20"/>
        </w:rPr>
        <w:t>atitinkančios Techninės specifikacijos reikalavimus</w:t>
      </w:r>
      <w:r w:rsidR="004E6E5C">
        <w:rPr>
          <w:rFonts w:ascii="Verdana" w:hAnsi="Verdana" w:cs="Times New Roman"/>
          <w:sz w:val="20"/>
          <w:szCs w:val="20"/>
        </w:rPr>
        <w:t>,</w:t>
      </w:r>
      <w:r w:rsidR="008D4EE5" w:rsidRPr="00563130">
        <w:rPr>
          <w:rFonts w:ascii="Verdana" w:hAnsi="Verdana" w:cs="Times New Roman"/>
          <w:sz w:val="20"/>
          <w:szCs w:val="20"/>
        </w:rPr>
        <w:t xml:space="preserve"> </w:t>
      </w:r>
      <w:r w:rsidR="00C20634" w:rsidRPr="00563130">
        <w:rPr>
          <w:rFonts w:ascii="Verdana" w:hAnsi="Verdana" w:cs="Times New Roman"/>
          <w:sz w:val="20"/>
          <w:szCs w:val="20"/>
        </w:rPr>
        <w:t xml:space="preserve">turi būti </w:t>
      </w:r>
      <w:r w:rsidRPr="00563130">
        <w:rPr>
          <w:rFonts w:ascii="Verdana" w:hAnsi="Verdana" w:cs="Times New Roman"/>
          <w:sz w:val="20"/>
          <w:szCs w:val="20"/>
        </w:rPr>
        <w:t>teikiamos</w:t>
      </w:r>
      <w:r w:rsidR="00C20634" w:rsidRPr="00563130">
        <w:rPr>
          <w:rFonts w:ascii="Verdana" w:hAnsi="Verdana" w:cs="Times New Roman"/>
          <w:sz w:val="20"/>
          <w:szCs w:val="20"/>
        </w:rPr>
        <w:t xml:space="preserve"> </w:t>
      </w:r>
      <w:r w:rsidR="00016D46" w:rsidRPr="00563130">
        <w:rPr>
          <w:rFonts w:ascii="Verdana" w:hAnsi="Verdana" w:cs="Times New Roman"/>
          <w:sz w:val="20"/>
          <w:szCs w:val="20"/>
        </w:rPr>
        <w:t>pagal techninėse sąlygose nurodytą vietą.</w:t>
      </w:r>
    </w:p>
    <w:p w14:paraId="2B93206E" w14:textId="453AAE20" w:rsidR="00DA5FCD" w:rsidRPr="009C51DE" w:rsidRDefault="00091210" w:rsidP="00B846CA">
      <w:pPr>
        <w:numPr>
          <w:ilvl w:val="1"/>
          <w:numId w:val="5"/>
        </w:numPr>
        <w:tabs>
          <w:tab w:val="left" w:pos="993"/>
        </w:tabs>
        <w:contextualSpacing/>
        <w:jc w:val="both"/>
        <w:rPr>
          <w:rFonts w:ascii="Verdana" w:hAnsi="Verdana"/>
          <w:b/>
          <w:bCs/>
          <w:sz w:val="20"/>
          <w:szCs w:val="20"/>
        </w:rPr>
      </w:pPr>
      <w:r w:rsidRPr="009C51DE">
        <w:rPr>
          <w:rFonts w:ascii="Verdana" w:hAnsi="Verdana"/>
          <w:sz w:val="20"/>
          <w:szCs w:val="20"/>
          <w:lang w:val="lt-LT"/>
        </w:rPr>
        <w:t>Paslaugų</w:t>
      </w:r>
      <w:r w:rsidR="00C270B0" w:rsidRPr="009C51DE">
        <w:rPr>
          <w:rFonts w:ascii="Verdana" w:hAnsi="Verdana"/>
          <w:sz w:val="20"/>
          <w:szCs w:val="20"/>
          <w:lang w:val="lt-LT"/>
        </w:rPr>
        <w:t xml:space="preserve"> </w:t>
      </w:r>
      <w:r w:rsidRPr="009C51DE">
        <w:rPr>
          <w:rFonts w:ascii="Verdana" w:hAnsi="Verdana"/>
          <w:sz w:val="20"/>
          <w:szCs w:val="20"/>
          <w:lang w:val="lt-LT"/>
        </w:rPr>
        <w:t>teikimo</w:t>
      </w:r>
      <w:r w:rsidR="00C270B0" w:rsidRPr="009C51DE">
        <w:rPr>
          <w:rFonts w:ascii="Verdana" w:hAnsi="Verdana"/>
          <w:sz w:val="20"/>
          <w:szCs w:val="20"/>
          <w:lang w:val="lt-LT"/>
        </w:rPr>
        <w:t xml:space="preserve"> terminas – </w:t>
      </w:r>
      <w:r w:rsidR="00016D46" w:rsidRPr="009C51DE">
        <w:rPr>
          <w:rFonts w:ascii="Verdana" w:hAnsi="Verdana"/>
          <w:sz w:val="20"/>
          <w:szCs w:val="20"/>
          <w:lang w:val="lt-LT"/>
        </w:rPr>
        <w:t>1</w:t>
      </w:r>
      <w:r w:rsidR="00D22E33" w:rsidRPr="009C51DE">
        <w:rPr>
          <w:rFonts w:ascii="Verdana" w:hAnsi="Verdana"/>
          <w:sz w:val="20"/>
          <w:szCs w:val="20"/>
          <w:lang w:val="lt-LT"/>
        </w:rPr>
        <w:t>2</w:t>
      </w:r>
      <w:r w:rsidR="00C270B0" w:rsidRPr="009C51DE">
        <w:rPr>
          <w:rFonts w:ascii="Verdana" w:hAnsi="Verdana"/>
          <w:sz w:val="20"/>
          <w:szCs w:val="20"/>
          <w:lang w:val="lt-LT"/>
        </w:rPr>
        <w:t xml:space="preserve"> mėn.</w:t>
      </w:r>
      <w:r w:rsidR="00C045CB" w:rsidRPr="009C51DE">
        <w:rPr>
          <w:rFonts w:ascii="Verdana" w:hAnsi="Verdana"/>
          <w:sz w:val="20"/>
          <w:szCs w:val="20"/>
          <w:lang w:val="lt-LT"/>
        </w:rPr>
        <w:t xml:space="preserve"> </w:t>
      </w:r>
      <w:r w:rsidR="00C270B0" w:rsidRPr="009C51DE">
        <w:rPr>
          <w:rFonts w:ascii="Verdana" w:hAnsi="Verdana"/>
          <w:sz w:val="20"/>
          <w:szCs w:val="20"/>
          <w:lang w:val="lt-LT"/>
        </w:rPr>
        <w:t>nuo Sutarties įsigaliojimo.</w:t>
      </w:r>
    </w:p>
    <w:p w14:paraId="00DE15F5" w14:textId="77777777" w:rsidR="00DA5FCD" w:rsidRPr="00563130" w:rsidRDefault="00DA5FCD" w:rsidP="00DA5FCD">
      <w:pPr>
        <w:pStyle w:val="ListParagraph"/>
        <w:jc w:val="both"/>
        <w:rPr>
          <w:rFonts w:ascii="Verdana" w:hAnsi="Verdana" w:cs="Times New Roman"/>
          <w:b/>
          <w:bCs/>
          <w:sz w:val="20"/>
          <w:szCs w:val="20"/>
        </w:rPr>
      </w:pPr>
    </w:p>
    <w:p w14:paraId="4F77AB47" w14:textId="77760647" w:rsidR="00BE7E98" w:rsidRPr="00563130" w:rsidRDefault="00BE7E98" w:rsidP="00BE7E98">
      <w:pPr>
        <w:pStyle w:val="ListParagraph"/>
        <w:numPr>
          <w:ilvl w:val="0"/>
          <w:numId w:val="5"/>
        </w:numPr>
        <w:jc w:val="both"/>
        <w:rPr>
          <w:rFonts w:ascii="Verdana" w:hAnsi="Verdana" w:cs="Times New Roman"/>
          <w:b/>
          <w:bCs/>
          <w:sz w:val="20"/>
          <w:szCs w:val="20"/>
        </w:rPr>
      </w:pPr>
      <w:r w:rsidRPr="00563130">
        <w:rPr>
          <w:rFonts w:ascii="Verdana" w:hAnsi="Verdana" w:cs="Times New Roman"/>
          <w:b/>
          <w:bCs/>
          <w:sz w:val="20"/>
          <w:szCs w:val="20"/>
        </w:rPr>
        <w:t>Konkretūs reikalavimai</w:t>
      </w:r>
      <w:r w:rsidR="0083550D" w:rsidRPr="00563130">
        <w:rPr>
          <w:rFonts w:ascii="Verdana" w:hAnsi="Verdana" w:cs="Times New Roman"/>
          <w:b/>
          <w:bCs/>
          <w:sz w:val="20"/>
          <w:szCs w:val="20"/>
        </w:rPr>
        <w:t xml:space="preserve"> </w:t>
      </w:r>
      <w:r w:rsidRPr="00563130">
        <w:rPr>
          <w:rFonts w:ascii="Verdana" w:hAnsi="Verdana" w:cs="Times New Roman"/>
          <w:b/>
          <w:bCs/>
          <w:sz w:val="20"/>
          <w:szCs w:val="20"/>
        </w:rPr>
        <w:t>paslaugoms</w:t>
      </w:r>
      <w:r w:rsidR="00AD5EA5" w:rsidRPr="00563130">
        <w:rPr>
          <w:rFonts w:ascii="Verdana" w:hAnsi="Verdana" w:cs="Times New Roman"/>
          <w:b/>
          <w:bCs/>
          <w:sz w:val="20"/>
          <w:szCs w:val="20"/>
        </w:rPr>
        <w:t xml:space="preserve"> </w:t>
      </w:r>
    </w:p>
    <w:p w14:paraId="757D85B7" w14:textId="40143BCD" w:rsidR="000D3F6B" w:rsidRPr="00563130" w:rsidRDefault="004E6E5C" w:rsidP="00563130">
      <w:pPr>
        <w:ind w:firstLine="709"/>
        <w:jc w:val="both"/>
        <w:rPr>
          <w:rFonts w:ascii="Verdana" w:hAnsi="Verdana"/>
          <w:sz w:val="20"/>
          <w:szCs w:val="20"/>
          <w:lang w:val="lt-LT"/>
        </w:rPr>
      </w:pPr>
      <w:r>
        <w:rPr>
          <w:rFonts w:ascii="Verdana" w:hAnsi="Verdana"/>
          <w:sz w:val="20"/>
          <w:szCs w:val="20"/>
          <w:lang w:val="lt-LT"/>
        </w:rPr>
        <w:t>11</w:t>
      </w:r>
      <w:r w:rsidR="00F975DB" w:rsidRPr="00563130">
        <w:rPr>
          <w:rFonts w:ascii="Verdana" w:hAnsi="Verdana"/>
          <w:sz w:val="20"/>
          <w:szCs w:val="20"/>
          <w:lang w:val="lt-LT"/>
        </w:rPr>
        <w:t xml:space="preserve">. </w:t>
      </w:r>
      <w:r w:rsidR="004A6A9C" w:rsidRPr="00563130">
        <w:rPr>
          <w:rFonts w:ascii="Verdana" w:hAnsi="Verdana"/>
          <w:sz w:val="20"/>
          <w:szCs w:val="20"/>
          <w:lang w:val="lt-LT"/>
        </w:rPr>
        <w:t xml:space="preserve">TV PROGRAMOS ATGROJIMO (PLAY-OUT) DEBESYJE </w:t>
      </w:r>
      <w:r w:rsidR="00DA5FCD" w:rsidRPr="00563130">
        <w:rPr>
          <w:rFonts w:ascii="Verdana" w:hAnsi="Verdana"/>
          <w:sz w:val="20"/>
          <w:szCs w:val="20"/>
          <w:lang w:val="lt-LT"/>
        </w:rPr>
        <w:t>paslaug</w:t>
      </w:r>
      <w:r>
        <w:rPr>
          <w:rFonts w:ascii="Verdana" w:hAnsi="Verdana"/>
          <w:sz w:val="20"/>
          <w:szCs w:val="20"/>
          <w:lang w:val="lt-LT"/>
        </w:rPr>
        <w:t>os</w:t>
      </w:r>
      <w:r w:rsidR="00DA5FCD" w:rsidRPr="00563130">
        <w:rPr>
          <w:rFonts w:ascii="Verdana" w:hAnsi="Verdana"/>
          <w:sz w:val="20"/>
          <w:szCs w:val="20"/>
          <w:lang w:val="lt-LT"/>
        </w:rPr>
        <w:t xml:space="preserve"> - 1 </w:t>
      </w:r>
      <w:proofErr w:type="spellStart"/>
      <w:r w:rsidR="00DA5FCD" w:rsidRPr="00563130">
        <w:rPr>
          <w:rFonts w:ascii="Verdana" w:hAnsi="Verdana"/>
          <w:sz w:val="20"/>
          <w:szCs w:val="20"/>
          <w:lang w:val="lt-LT"/>
        </w:rPr>
        <w:t>kompl</w:t>
      </w:r>
      <w:proofErr w:type="spellEnd"/>
      <w:r w:rsidR="00DA5FCD" w:rsidRPr="00563130">
        <w:rPr>
          <w:rFonts w:ascii="Verdana" w:hAnsi="Verdana"/>
          <w:sz w:val="20"/>
          <w:szCs w:val="20"/>
          <w:lang w:val="lt-LT"/>
        </w:rPr>
        <w:t xml:space="preserve">. </w:t>
      </w:r>
      <w:r w:rsidR="00C507C5" w:rsidRPr="00563130">
        <w:rPr>
          <w:rFonts w:ascii="Verdana" w:hAnsi="Verdana"/>
          <w:bCs/>
          <w:sz w:val="20"/>
          <w:szCs w:val="20"/>
          <w:lang w:val="lt-LT"/>
        </w:rPr>
        <w:t>Tiekėjas turi nurodyti vis</w:t>
      </w:r>
      <w:r w:rsidR="00AD1891" w:rsidRPr="00563130">
        <w:rPr>
          <w:rFonts w:ascii="Verdana" w:hAnsi="Verdana"/>
          <w:bCs/>
          <w:sz w:val="20"/>
          <w:szCs w:val="20"/>
          <w:lang w:val="lt-LT"/>
        </w:rPr>
        <w:t>as</w:t>
      </w:r>
      <w:r w:rsidR="00C507C5" w:rsidRPr="00563130">
        <w:rPr>
          <w:rFonts w:ascii="Verdana" w:hAnsi="Verdana"/>
          <w:bCs/>
          <w:sz w:val="20"/>
          <w:szCs w:val="20"/>
          <w:lang w:val="lt-LT"/>
        </w:rPr>
        <w:t xml:space="preserve"> Paslaug</w:t>
      </w:r>
      <w:r>
        <w:rPr>
          <w:rFonts w:ascii="Verdana" w:hAnsi="Verdana"/>
          <w:bCs/>
          <w:sz w:val="20"/>
          <w:szCs w:val="20"/>
          <w:lang w:val="lt-LT"/>
        </w:rPr>
        <w:t>ų</w:t>
      </w:r>
      <w:r w:rsidR="00C507C5" w:rsidRPr="00563130">
        <w:rPr>
          <w:rFonts w:ascii="Verdana" w:hAnsi="Verdana"/>
          <w:bCs/>
          <w:sz w:val="20"/>
          <w:szCs w:val="20"/>
          <w:lang w:val="lt-LT"/>
        </w:rPr>
        <w:t xml:space="preserve"> komplekt</w:t>
      </w:r>
      <w:r w:rsidR="00AD1891" w:rsidRPr="00563130">
        <w:rPr>
          <w:rFonts w:ascii="Verdana" w:hAnsi="Verdana"/>
          <w:bCs/>
          <w:sz w:val="20"/>
          <w:szCs w:val="20"/>
          <w:lang w:val="lt-LT"/>
        </w:rPr>
        <w:t>ą</w:t>
      </w:r>
      <w:r w:rsidR="00C507C5" w:rsidRPr="00563130">
        <w:rPr>
          <w:rFonts w:ascii="Verdana" w:hAnsi="Verdana"/>
          <w:bCs/>
          <w:sz w:val="20"/>
          <w:szCs w:val="20"/>
          <w:lang w:val="lt-LT"/>
        </w:rPr>
        <w:t xml:space="preserve"> sudaranči</w:t>
      </w:r>
      <w:r w:rsidR="00AD1891" w:rsidRPr="00563130">
        <w:rPr>
          <w:rFonts w:ascii="Verdana" w:hAnsi="Verdana"/>
          <w:bCs/>
          <w:sz w:val="20"/>
          <w:szCs w:val="20"/>
          <w:lang w:val="lt-LT"/>
        </w:rPr>
        <w:t xml:space="preserve">as </w:t>
      </w:r>
      <w:r w:rsidR="000D3F6B" w:rsidRPr="00563130">
        <w:rPr>
          <w:rFonts w:ascii="Verdana" w:hAnsi="Verdana"/>
          <w:bCs/>
          <w:sz w:val="20"/>
          <w:szCs w:val="20"/>
          <w:lang w:val="lt-LT"/>
        </w:rPr>
        <w:t>dalis</w:t>
      </w:r>
      <w:r w:rsidR="00AD1891" w:rsidRPr="00563130">
        <w:rPr>
          <w:rFonts w:ascii="Verdana" w:hAnsi="Verdana"/>
          <w:bCs/>
          <w:sz w:val="20"/>
          <w:szCs w:val="20"/>
          <w:lang w:val="lt-LT"/>
        </w:rPr>
        <w:t xml:space="preserve"> </w:t>
      </w:r>
      <w:r w:rsidR="00C507C5" w:rsidRPr="00563130">
        <w:rPr>
          <w:rFonts w:ascii="Verdana" w:hAnsi="Verdana"/>
          <w:bCs/>
          <w:sz w:val="20"/>
          <w:szCs w:val="20"/>
          <w:lang w:val="lt-LT"/>
        </w:rPr>
        <w:t>(</w:t>
      </w:r>
      <w:r w:rsidR="000D3F6B" w:rsidRPr="00563130">
        <w:rPr>
          <w:rFonts w:ascii="Verdana" w:hAnsi="Verdana"/>
          <w:bCs/>
          <w:sz w:val="20"/>
          <w:szCs w:val="20"/>
          <w:lang w:val="lt-LT"/>
        </w:rPr>
        <w:t>platforma</w:t>
      </w:r>
      <w:r w:rsidR="00C507C5" w:rsidRPr="00563130">
        <w:rPr>
          <w:rFonts w:ascii="Verdana" w:hAnsi="Verdana"/>
          <w:bCs/>
          <w:sz w:val="20"/>
          <w:szCs w:val="20"/>
          <w:lang w:val="lt-LT"/>
        </w:rPr>
        <w:t>,</w:t>
      </w:r>
      <w:r w:rsidR="000D3F6B" w:rsidRPr="00563130">
        <w:rPr>
          <w:rFonts w:ascii="Verdana" w:hAnsi="Verdana"/>
          <w:bCs/>
          <w:sz w:val="20"/>
          <w:szCs w:val="20"/>
          <w:lang w:val="lt-LT"/>
        </w:rPr>
        <w:t xml:space="preserve"> funkcij</w:t>
      </w:r>
      <w:r w:rsidR="00563130">
        <w:rPr>
          <w:rFonts w:ascii="Verdana" w:hAnsi="Verdana"/>
          <w:bCs/>
          <w:sz w:val="20"/>
          <w:szCs w:val="20"/>
          <w:lang w:val="lt-LT"/>
        </w:rPr>
        <w:t>os,</w:t>
      </w:r>
      <w:r w:rsidR="00C507C5" w:rsidRPr="00563130">
        <w:rPr>
          <w:rFonts w:ascii="Verdana" w:hAnsi="Verdana"/>
          <w:bCs/>
          <w:sz w:val="20"/>
          <w:szCs w:val="20"/>
          <w:lang w:val="lt-LT"/>
        </w:rPr>
        <w:t xml:space="preserve"> </w:t>
      </w:r>
      <w:r w:rsidR="00563130">
        <w:rPr>
          <w:rFonts w:ascii="Verdana" w:hAnsi="Verdana"/>
          <w:bCs/>
          <w:sz w:val="20"/>
          <w:szCs w:val="20"/>
          <w:lang w:val="lt-LT"/>
        </w:rPr>
        <w:t>programinė įranga)</w:t>
      </w:r>
      <w:r w:rsidR="00FC5FBD">
        <w:rPr>
          <w:rFonts w:ascii="Verdana" w:hAnsi="Verdana"/>
          <w:bCs/>
          <w:sz w:val="20"/>
          <w:szCs w:val="20"/>
          <w:lang w:val="lt-LT"/>
        </w:rPr>
        <w:t xml:space="preserve"> pagal pasirinktą alternatyvą</w:t>
      </w:r>
      <w:r w:rsidR="00C507C5" w:rsidRPr="00563130">
        <w:rPr>
          <w:rFonts w:ascii="Verdana" w:hAnsi="Verdana"/>
          <w:bCs/>
          <w:color w:val="000000" w:themeColor="text1"/>
          <w:sz w:val="20"/>
          <w:szCs w:val="20"/>
          <w:lang w:val="lt-LT"/>
        </w:rPr>
        <w:t xml:space="preserve">. Reikalavimai </w:t>
      </w:r>
      <w:r w:rsidR="000D3F6B" w:rsidRPr="00563130">
        <w:rPr>
          <w:rFonts w:ascii="Verdana" w:hAnsi="Verdana"/>
          <w:bCs/>
          <w:color w:val="000000" w:themeColor="text1"/>
          <w:sz w:val="20"/>
          <w:szCs w:val="20"/>
          <w:lang w:val="lt-LT"/>
        </w:rPr>
        <w:t>paslaug</w:t>
      </w:r>
      <w:r>
        <w:rPr>
          <w:rFonts w:ascii="Verdana" w:hAnsi="Verdana"/>
          <w:bCs/>
          <w:color w:val="000000" w:themeColor="text1"/>
          <w:sz w:val="20"/>
          <w:szCs w:val="20"/>
          <w:lang w:val="lt-LT"/>
        </w:rPr>
        <w:t>ų</w:t>
      </w:r>
      <w:r w:rsidR="00DC4EE7">
        <w:rPr>
          <w:rFonts w:ascii="Verdana" w:hAnsi="Verdana"/>
          <w:bCs/>
          <w:color w:val="000000" w:themeColor="text1"/>
          <w:sz w:val="20"/>
          <w:szCs w:val="20"/>
          <w:lang w:val="lt-LT"/>
        </w:rPr>
        <w:t xml:space="preserve"> alternatyvoms</w:t>
      </w:r>
      <w:r w:rsidR="00C507C5" w:rsidRPr="00563130">
        <w:rPr>
          <w:rFonts w:ascii="Verdana" w:hAnsi="Verdana"/>
          <w:bCs/>
          <w:color w:val="000000" w:themeColor="text1"/>
          <w:sz w:val="20"/>
          <w:szCs w:val="20"/>
          <w:lang w:val="lt-LT"/>
        </w:rPr>
        <w:t xml:space="preserve"> nurodyti 2</w:t>
      </w:r>
      <w:r w:rsidR="005C67ED">
        <w:rPr>
          <w:rFonts w:ascii="Verdana" w:hAnsi="Verdana"/>
          <w:bCs/>
          <w:color w:val="000000" w:themeColor="text1"/>
          <w:sz w:val="20"/>
          <w:szCs w:val="20"/>
          <w:lang w:val="lt-LT"/>
        </w:rPr>
        <w:t xml:space="preserve"> ir 3</w:t>
      </w:r>
      <w:r w:rsidR="00C507C5" w:rsidRPr="00563130">
        <w:rPr>
          <w:rFonts w:ascii="Verdana" w:hAnsi="Verdana"/>
          <w:bCs/>
          <w:color w:val="000000" w:themeColor="text1"/>
          <w:sz w:val="20"/>
          <w:szCs w:val="20"/>
          <w:lang w:val="lt-LT"/>
        </w:rPr>
        <w:t xml:space="preserve"> lentelė</w:t>
      </w:r>
      <w:r w:rsidR="005C67ED">
        <w:rPr>
          <w:rFonts w:ascii="Verdana" w:hAnsi="Verdana"/>
          <w:bCs/>
          <w:color w:val="000000" w:themeColor="text1"/>
          <w:sz w:val="20"/>
          <w:szCs w:val="20"/>
          <w:lang w:val="lt-LT"/>
        </w:rPr>
        <w:t>se</w:t>
      </w:r>
      <w:r w:rsidR="005C67ED">
        <w:rPr>
          <w:rFonts w:ascii="Verdana" w:hAnsi="Verdana"/>
          <w:sz w:val="20"/>
          <w:szCs w:val="20"/>
          <w:lang w:val="lt-LT"/>
        </w:rPr>
        <w:t>.</w:t>
      </w:r>
    </w:p>
    <w:p w14:paraId="32B19246" w14:textId="77777777" w:rsidR="004E6E5C" w:rsidRDefault="004E6E5C" w:rsidP="009D0FD5">
      <w:pPr>
        <w:spacing w:after="360"/>
        <w:ind w:left="720"/>
        <w:jc w:val="right"/>
        <w:rPr>
          <w:rFonts w:ascii="Verdana" w:hAnsi="Verdana"/>
          <w:b/>
          <w:bCs/>
          <w:sz w:val="20"/>
          <w:szCs w:val="20"/>
          <w:lang w:val="lt-LT"/>
        </w:rPr>
      </w:pPr>
    </w:p>
    <w:p w14:paraId="35C2F65A" w14:textId="77777777" w:rsidR="00013289" w:rsidRDefault="00013289" w:rsidP="009D0FD5">
      <w:pPr>
        <w:spacing w:after="360"/>
        <w:ind w:left="720"/>
        <w:jc w:val="right"/>
        <w:rPr>
          <w:rFonts w:ascii="Verdana" w:hAnsi="Verdana"/>
          <w:b/>
          <w:bCs/>
          <w:sz w:val="20"/>
          <w:szCs w:val="20"/>
          <w:lang w:val="lt-LT"/>
        </w:rPr>
      </w:pPr>
    </w:p>
    <w:p w14:paraId="266E331A" w14:textId="6346EAFB" w:rsidR="000D3F6B" w:rsidRPr="00563130" w:rsidRDefault="000D3F6B" w:rsidP="009D0FD5">
      <w:pPr>
        <w:spacing w:after="360"/>
        <w:ind w:left="720"/>
        <w:jc w:val="right"/>
        <w:rPr>
          <w:rFonts w:ascii="Verdana" w:hAnsi="Verdana"/>
          <w:b/>
          <w:bCs/>
          <w:sz w:val="20"/>
          <w:szCs w:val="20"/>
          <w:lang w:val="lt-LT"/>
        </w:rPr>
      </w:pPr>
      <w:r w:rsidRPr="00563130">
        <w:rPr>
          <w:rFonts w:ascii="Verdana" w:hAnsi="Verdana"/>
          <w:b/>
          <w:bCs/>
          <w:sz w:val="20"/>
          <w:szCs w:val="20"/>
          <w:lang w:val="lt-LT"/>
        </w:rPr>
        <w:lastRenderedPageBreak/>
        <w:t>I alternatyva</w:t>
      </w:r>
    </w:p>
    <w:p w14:paraId="2C68EC84" w14:textId="373B7B08" w:rsidR="000D3F6B" w:rsidRPr="00563130" w:rsidRDefault="000D3F6B" w:rsidP="000D3F6B">
      <w:pPr>
        <w:pStyle w:val="ListParagraph"/>
        <w:spacing w:after="120"/>
        <w:ind w:left="0"/>
        <w:contextualSpacing w:val="0"/>
        <w:jc w:val="right"/>
        <w:rPr>
          <w:rFonts w:ascii="Verdana" w:hAnsi="Verdana" w:cs="Times New Roman"/>
          <w:bCs/>
          <w:i/>
          <w:sz w:val="20"/>
          <w:szCs w:val="20"/>
        </w:rPr>
      </w:pPr>
      <w:r w:rsidRPr="00563130">
        <w:rPr>
          <w:rFonts w:ascii="Verdana" w:hAnsi="Verdana" w:cs="Times New Roman"/>
          <w:bCs/>
          <w:i/>
          <w:sz w:val="20"/>
          <w:szCs w:val="20"/>
        </w:rPr>
        <w:t xml:space="preserve">2 Lentelė. Reikalavimai </w:t>
      </w:r>
      <w:r w:rsidR="008D3E34" w:rsidRPr="00563130">
        <w:rPr>
          <w:rFonts w:ascii="Verdana" w:hAnsi="Verdana" w:cs="Times New Roman"/>
          <w:bCs/>
          <w:i/>
          <w:sz w:val="20"/>
          <w:szCs w:val="20"/>
        </w:rPr>
        <w:t xml:space="preserve">TV PROGRAMOS ETERIO ATGROJIMO (PLAY-OUT) DEBESYJE </w:t>
      </w:r>
      <w:r w:rsidRPr="00563130">
        <w:rPr>
          <w:rFonts w:ascii="Verdana" w:hAnsi="Verdana" w:cs="Times New Roman"/>
          <w:bCs/>
          <w:i/>
          <w:sz w:val="20"/>
          <w:szCs w:val="20"/>
        </w:rPr>
        <w:t>paslaug</w:t>
      </w:r>
      <w:r w:rsidR="004E6E5C">
        <w:rPr>
          <w:rFonts w:ascii="Verdana" w:hAnsi="Verdana" w:cs="Times New Roman"/>
          <w:bCs/>
          <w:i/>
          <w:sz w:val="20"/>
          <w:szCs w:val="20"/>
        </w:rPr>
        <w:t>oms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839"/>
        <w:gridCol w:w="2371"/>
        <w:gridCol w:w="2933"/>
        <w:gridCol w:w="2641"/>
        <w:gridCol w:w="10"/>
      </w:tblGrid>
      <w:tr w:rsidR="000D3F6B" w:rsidRPr="00563130" w14:paraId="35D9AE4F" w14:textId="77777777" w:rsidTr="00093B56">
        <w:trPr>
          <w:gridAfter w:val="1"/>
          <w:wAfter w:w="10" w:type="dxa"/>
          <w:trHeight w:val="314"/>
        </w:trPr>
        <w:tc>
          <w:tcPr>
            <w:tcW w:w="9622" w:type="dxa"/>
            <w:gridSpan w:val="5"/>
            <w:shd w:val="clear" w:color="auto" w:fill="auto"/>
          </w:tcPr>
          <w:p w14:paraId="50465939" w14:textId="50BF08B0" w:rsidR="000D3F6B" w:rsidRPr="00563130" w:rsidRDefault="008D3E34" w:rsidP="000D3F6B">
            <w:pPr>
              <w:pStyle w:val="BodyText"/>
              <w:numPr>
                <w:ilvl w:val="0"/>
                <w:numId w:val="12"/>
              </w:numPr>
              <w:rPr>
                <w:rFonts w:ascii="Verdana" w:hAnsi="Verdana"/>
                <w:b/>
                <w:bCs/>
                <w:color w:val="000000"/>
                <w:sz w:val="20"/>
                <w:szCs w:val="20"/>
              </w:rPr>
            </w:pPr>
            <w:bookmarkStart w:id="3" w:name="_Hlk180506113"/>
            <w:r w:rsidRPr="00563130">
              <w:rPr>
                <w:rFonts w:ascii="Verdana" w:hAnsi="Verdana"/>
                <w:b/>
                <w:bCs/>
                <w:color w:val="000000"/>
                <w:sz w:val="20"/>
                <w:szCs w:val="20"/>
              </w:rPr>
              <w:t xml:space="preserve">TV PROGRAMOS ETERIO ATGROJIMO (PLAY-OUT) DEBESYJE </w:t>
            </w:r>
            <w:r w:rsidR="004A6A9C" w:rsidRPr="00563130">
              <w:rPr>
                <w:rFonts w:ascii="Verdana" w:hAnsi="Verdana"/>
                <w:b/>
                <w:bCs/>
                <w:color w:val="000000"/>
                <w:sz w:val="20"/>
                <w:szCs w:val="20"/>
              </w:rPr>
              <w:t>paslaug</w:t>
            </w:r>
            <w:r w:rsidR="004E6E5C">
              <w:rPr>
                <w:rFonts w:ascii="Verdana" w:hAnsi="Verdana"/>
                <w:b/>
                <w:bCs/>
                <w:color w:val="000000"/>
                <w:sz w:val="20"/>
                <w:szCs w:val="20"/>
              </w:rPr>
              <w:t xml:space="preserve">os </w:t>
            </w:r>
            <w:r w:rsidR="000D3F6B" w:rsidRPr="00563130">
              <w:rPr>
                <w:rFonts w:ascii="Verdana" w:hAnsi="Verdana"/>
                <w:b/>
                <w:bCs/>
                <w:color w:val="000000"/>
                <w:sz w:val="20"/>
                <w:szCs w:val="20"/>
              </w:rPr>
              <w:t>– 1 vnt.</w:t>
            </w:r>
          </w:p>
        </w:tc>
      </w:tr>
      <w:tr w:rsidR="000D3F6B" w:rsidRPr="00563130" w14:paraId="0C103CFF" w14:textId="77777777" w:rsidTr="00563130">
        <w:trPr>
          <w:gridAfter w:val="1"/>
          <w:wAfter w:w="10" w:type="dxa"/>
        </w:trPr>
        <w:tc>
          <w:tcPr>
            <w:tcW w:w="1555" w:type="dxa"/>
            <w:gridSpan w:val="2"/>
            <w:shd w:val="clear" w:color="auto" w:fill="auto"/>
          </w:tcPr>
          <w:p w14:paraId="7B00D4ED" w14:textId="77777777" w:rsidR="000D3F6B" w:rsidRPr="00563130" w:rsidRDefault="000D3F6B" w:rsidP="00093B56">
            <w:pPr>
              <w:pStyle w:val="BodyText"/>
              <w:spacing w:after="0" w:line="240" w:lineRule="auto"/>
              <w:rPr>
                <w:rFonts w:ascii="Verdana" w:hAnsi="Verdana" w:cs="Times New Roman"/>
                <w:bCs/>
                <w:color w:val="000000"/>
                <w:sz w:val="20"/>
                <w:szCs w:val="20"/>
              </w:rPr>
            </w:pPr>
            <w:r w:rsidRPr="00563130">
              <w:rPr>
                <w:rFonts w:ascii="Verdana" w:hAnsi="Verdana" w:cs="Times New Roman"/>
                <w:bCs/>
                <w:color w:val="000000"/>
                <w:sz w:val="20"/>
                <w:szCs w:val="20"/>
              </w:rPr>
              <w:t>Gamintojas</w:t>
            </w:r>
          </w:p>
        </w:tc>
        <w:tc>
          <w:tcPr>
            <w:tcW w:w="8067" w:type="dxa"/>
            <w:gridSpan w:val="3"/>
            <w:shd w:val="clear" w:color="auto" w:fill="auto"/>
          </w:tcPr>
          <w:p w14:paraId="69F58C32" w14:textId="77777777" w:rsidR="000D3F6B" w:rsidRPr="00563130" w:rsidRDefault="000D3F6B" w:rsidP="00093B56">
            <w:pPr>
              <w:pStyle w:val="BodyText"/>
              <w:spacing w:after="0" w:line="240" w:lineRule="auto"/>
              <w:jc w:val="left"/>
              <w:rPr>
                <w:rFonts w:ascii="Verdana" w:hAnsi="Verdana" w:cs="Times New Roman"/>
                <w:bCs/>
                <w:i/>
                <w:color w:val="000000"/>
                <w:sz w:val="20"/>
                <w:szCs w:val="20"/>
              </w:rPr>
            </w:pPr>
            <w:r w:rsidRPr="00563130">
              <w:rPr>
                <w:rFonts w:ascii="Verdana" w:hAnsi="Verdana" w:cs="Times New Roman"/>
                <w:bCs/>
                <w:i/>
                <w:color w:val="000000"/>
                <w:sz w:val="20"/>
                <w:szCs w:val="20"/>
              </w:rPr>
              <w:t>/įrašyti/</w:t>
            </w:r>
          </w:p>
        </w:tc>
      </w:tr>
      <w:tr w:rsidR="000D3F6B" w:rsidRPr="00563130" w14:paraId="2FB79FF4" w14:textId="77777777" w:rsidTr="00563130">
        <w:trPr>
          <w:gridAfter w:val="1"/>
          <w:wAfter w:w="10" w:type="dxa"/>
        </w:trPr>
        <w:tc>
          <w:tcPr>
            <w:tcW w:w="1555" w:type="dxa"/>
            <w:gridSpan w:val="2"/>
            <w:shd w:val="clear" w:color="auto" w:fill="auto"/>
          </w:tcPr>
          <w:p w14:paraId="6600CC84" w14:textId="39C0642F" w:rsidR="000D3F6B" w:rsidRPr="00563130" w:rsidRDefault="009D0FD5" w:rsidP="00093B56">
            <w:pPr>
              <w:rPr>
                <w:rFonts w:ascii="Verdana" w:eastAsiaTheme="minorEastAsia" w:hAnsi="Verdana"/>
                <w:i/>
                <w:iCs/>
                <w:color w:val="000000"/>
                <w:sz w:val="20"/>
                <w:szCs w:val="20"/>
                <w:lang w:val="lt-LT" w:eastAsia="en-US"/>
              </w:rPr>
            </w:pPr>
            <w:r w:rsidRPr="00563130">
              <w:rPr>
                <w:rFonts w:ascii="Verdana" w:eastAsiaTheme="minorEastAsia" w:hAnsi="Verdana"/>
                <w:bCs/>
                <w:i/>
                <w:iCs/>
                <w:color w:val="000000"/>
                <w:sz w:val="20"/>
                <w:szCs w:val="20"/>
                <w:lang w:val="lt-LT" w:eastAsia="en-US"/>
              </w:rPr>
              <w:t>Pavadinimas</w:t>
            </w:r>
          </w:p>
        </w:tc>
        <w:tc>
          <w:tcPr>
            <w:tcW w:w="8067" w:type="dxa"/>
            <w:gridSpan w:val="3"/>
            <w:shd w:val="clear" w:color="auto" w:fill="auto"/>
          </w:tcPr>
          <w:p w14:paraId="47B2C18A" w14:textId="77777777" w:rsidR="000D3F6B" w:rsidRPr="00563130" w:rsidRDefault="000D3F6B" w:rsidP="00093B56">
            <w:pPr>
              <w:rPr>
                <w:rFonts w:ascii="Verdana" w:eastAsiaTheme="minorEastAsia" w:hAnsi="Verdana"/>
                <w:bCs/>
                <w:i/>
                <w:iCs/>
                <w:color w:val="000000"/>
                <w:sz w:val="20"/>
                <w:szCs w:val="20"/>
                <w:lang w:val="lt-LT" w:eastAsia="en-US"/>
              </w:rPr>
            </w:pPr>
            <w:r w:rsidRPr="00563130">
              <w:rPr>
                <w:rFonts w:ascii="Verdana" w:eastAsiaTheme="minorEastAsia" w:hAnsi="Verdana"/>
                <w:bCs/>
                <w:i/>
                <w:iCs/>
                <w:color w:val="000000"/>
                <w:sz w:val="20"/>
                <w:szCs w:val="20"/>
                <w:lang w:val="lt-LT" w:eastAsia="en-US"/>
              </w:rPr>
              <w:t>/įrašyti/</w:t>
            </w:r>
          </w:p>
        </w:tc>
      </w:tr>
      <w:tr w:rsidR="000D3F6B" w:rsidRPr="00563130" w14:paraId="4F03E8AA" w14:textId="77777777" w:rsidTr="00093B56">
        <w:trPr>
          <w:gridAfter w:val="1"/>
          <w:wAfter w:w="10" w:type="dxa"/>
        </w:trPr>
        <w:tc>
          <w:tcPr>
            <w:tcW w:w="703" w:type="dxa"/>
            <w:shd w:val="clear" w:color="auto" w:fill="auto"/>
            <w:vAlign w:val="center"/>
          </w:tcPr>
          <w:p w14:paraId="32801ECB" w14:textId="77777777" w:rsidR="000D3F6B" w:rsidRPr="00563130" w:rsidRDefault="000D3F6B" w:rsidP="00093B56">
            <w:pPr>
              <w:pStyle w:val="BodyText"/>
              <w:spacing w:after="0" w:line="240" w:lineRule="auto"/>
              <w:jc w:val="center"/>
              <w:rPr>
                <w:rFonts w:ascii="Verdana" w:hAnsi="Verdana" w:cs="Times New Roman"/>
                <w:b/>
                <w:bCs/>
                <w:snapToGrid w:val="0"/>
                <w:color w:val="000000"/>
                <w:sz w:val="20"/>
                <w:szCs w:val="20"/>
              </w:rPr>
            </w:pPr>
            <w:r w:rsidRPr="00563130">
              <w:rPr>
                <w:rFonts w:ascii="Verdana" w:hAnsi="Verdana" w:cs="Times New Roman"/>
                <w:b/>
                <w:bCs/>
                <w:snapToGrid w:val="0"/>
                <w:color w:val="000000"/>
                <w:sz w:val="20"/>
                <w:szCs w:val="20"/>
              </w:rPr>
              <w:t>Eil. Nr.</w:t>
            </w:r>
          </w:p>
        </w:tc>
        <w:tc>
          <w:tcPr>
            <w:tcW w:w="3260" w:type="dxa"/>
            <w:gridSpan w:val="2"/>
            <w:shd w:val="clear" w:color="auto" w:fill="auto"/>
            <w:vAlign w:val="center"/>
          </w:tcPr>
          <w:p w14:paraId="782A32B3" w14:textId="77777777" w:rsidR="000D3F6B" w:rsidRPr="00563130" w:rsidRDefault="000D3F6B" w:rsidP="00093B56">
            <w:pPr>
              <w:jc w:val="center"/>
              <w:rPr>
                <w:rFonts w:ascii="Verdana" w:hAnsi="Verdana"/>
                <w:b/>
                <w:bCs/>
                <w:color w:val="000000"/>
                <w:sz w:val="20"/>
                <w:szCs w:val="20"/>
                <w:lang w:val="lt-LT"/>
              </w:rPr>
            </w:pPr>
            <w:r w:rsidRPr="00563130">
              <w:rPr>
                <w:rFonts w:ascii="Verdana" w:hAnsi="Verdana"/>
                <w:b/>
                <w:bCs/>
                <w:color w:val="000000"/>
                <w:sz w:val="20"/>
                <w:szCs w:val="20"/>
                <w:lang w:val="lt-LT"/>
              </w:rPr>
              <w:t>Reikalavimai</w:t>
            </w:r>
          </w:p>
        </w:tc>
        <w:tc>
          <w:tcPr>
            <w:tcW w:w="2978" w:type="dxa"/>
            <w:shd w:val="clear" w:color="auto" w:fill="auto"/>
            <w:vAlign w:val="center"/>
          </w:tcPr>
          <w:p w14:paraId="05E7FEE2" w14:textId="77777777" w:rsidR="000D3F6B" w:rsidRPr="00563130" w:rsidRDefault="000D3F6B" w:rsidP="00093B56">
            <w:pPr>
              <w:pStyle w:val="BodyText"/>
              <w:spacing w:after="0" w:line="240" w:lineRule="auto"/>
              <w:jc w:val="center"/>
              <w:rPr>
                <w:rFonts w:ascii="Verdana" w:hAnsi="Verdana" w:cs="Times New Roman"/>
                <w:b/>
                <w:bCs/>
                <w:color w:val="000000"/>
                <w:sz w:val="20"/>
                <w:szCs w:val="20"/>
              </w:rPr>
            </w:pPr>
            <w:r w:rsidRPr="00563130">
              <w:rPr>
                <w:rFonts w:ascii="Verdana" w:hAnsi="Verdana" w:cs="Times New Roman"/>
                <w:b/>
                <w:bCs/>
                <w:color w:val="000000"/>
                <w:sz w:val="20"/>
                <w:szCs w:val="20"/>
              </w:rPr>
              <w:t>Siūlomi parametrai</w:t>
            </w:r>
          </w:p>
        </w:tc>
        <w:tc>
          <w:tcPr>
            <w:tcW w:w="2681" w:type="dxa"/>
            <w:tcBorders>
              <w:bottom w:val="single" w:sz="4" w:space="0" w:color="auto"/>
            </w:tcBorders>
          </w:tcPr>
          <w:p w14:paraId="3029CF56" w14:textId="77777777" w:rsidR="000D3F6B" w:rsidRPr="00563130" w:rsidRDefault="000D3F6B" w:rsidP="00093B56">
            <w:pPr>
              <w:pStyle w:val="BodyText"/>
              <w:spacing w:after="0" w:line="240" w:lineRule="auto"/>
              <w:jc w:val="center"/>
              <w:rPr>
                <w:rFonts w:ascii="Verdana" w:hAnsi="Verdana" w:cs="Times New Roman"/>
                <w:b/>
                <w:bCs/>
                <w:color w:val="000000"/>
                <w:sz w:val="20"/>
                <w:szCs w:val="20"/>
              </w:rPr>
            </w:pPr>
            <w:r w:rsidRPr="00563130">
              <w:rPr>
                <w:rFonts w:ascii="Verdana" w:eastAsia="Times New Roman" w:hAnsi="Verdana" w:cs="Times New Roman"/>
                <w:b/>
                <w:bCs/>
                <w:sz w:val="20"/>
                <w:szCs w:val="20"/>
              </w:rPr>
              <w:t>Siūlomus parametrus patvirtinantys dokumentai</w:t>
            </w:r>
          </w:p>
        </w:tc>
      </w:tr>
      <w:tr w:rsidR="000D3F6B" w:rsidRPr="00563130" w14:paraId="6C0AC4B5" w14:textId="77777777" w:rsidTr="00093B56">
        <w:trPr>
          <w:gridAfter w:val="1"/>
          <w:wAfter w:w="10" w:type="dxa"/>
        </w:trPr>
        <w:tc>
          <w:tcPr>
            <w:tcW w:w="703" w:type="dxa"/>
            <w:shd w:val="clear" w:color="auto" w:fill="auto"/>
            <w:vAlign w:val="center"/>
          </w:tcPr>
          <w:p w14:paraId="6401941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2B9B9B30" w14:textId="77777777" w:rsidR="000D3F6B" w:rsidRPr="00563130" w:rsidRDefault="000D3F6B" w:rsidP="00093B56">
            <w:pPr>
              <w:jc w:val="both"/>
              <w:rPr>
                <w:rFonts w:ascii="Verdana" w:hAnsi="Verdana"/>
                <w:noProof/>
                <w:sz w:val="20"/>
                <w:szCs w:val="20"/>
                <w:lang w:val="lt-LT"/>
              </w:rPr>
            </w:pPr>
            <w:r w:rsidRPr="00563130">
              <w:rPr>
                <w:rFonts w:ascii="Verdana" w:hAnsi="Verdana"/>
                <w:noProof/>
                <w:sz w:val="20"/>
                <w:szCs w:val="20"/>
                <w:lang w:val="lt-LT"/>
              </w:rPr>
              <w:t xml:space="preserve">Siūlomo TV programos atgrojimo (angl. </w:t>
            </w:r>
            <w:r w:rsidRPr="00563130">
              <w:rPr>
                <w:rFonts w:ascii="Verdana" w:hAnsi="Verdana"/>
                <w:i/>
                <w:iCs/>
                <w:noProof/>
                <w:sz w:val="20"/>
                <w:szCs w:val="20"/>
                <w:lang w:val="lt-LT"/>
              </w:rPr>
              <w:t>play-out</w:t>
            </w:r>
            <w:r w:rsidRPr="00563130">
              <w:rPr>
                <w:rFonts w:ascii="Verdana" w:hAnsi="Verdana"/>
                <w:noProof/>
                <w:sz w:val="20"/>
                <w:szCs w:val="20"/>
                <w:lang w:val="lt-LT"/>
              </w:rPr>
              <w:t>) serverio platforma – Amazon AWS S3 Glacier, Microsoft Azure, Google, arba Oracle fizinių serverių rinkinys. Jų geografinė vieta – ne arčiau kaip 850 km nuo NVS sąjungos ( į kurią įeina Rusijos Federacijos ir Baltarusijos Respublikos) sienų, šalyje, kuri priklauso Europos Sąjungai, Europos ekonominei erdvei, Jungtinei Karalystei arba Šveicarijos Konfederacijai. Pageidautina, jog šalis, kurioje talpinami serveriai būtų NATO narė.</w:t>
            </w:r>
          </w:p>
        </w:tc>
        <w:tc>
          <w:tcPr>
            <w:tcW w:w="2978" w:type="dxa"/>
            <w:shd w:val="clear" w:color="auto" w:fill="auto"/>
          </w:tcPr>
          <w:p w14:paraId="0B9D4FF1"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2D107950" w14:textId="6AEA0F31" w:rsidR="000D3F6B" w:rsidRPr="00563130" w:rsidRDefault="000D3F6B"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sidR="00D82265">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5DA33102" w14:textId="77777777" w:rsidTr="00093B56">
        <w:trPr>
          <w:gridAfter w:val="1"/>
          <w:wAfter w:w="10" w:type="dxa"/>
        </w:trPr>
        <w:tc>
          <w:tcPr>
            <w:tcW w:w="703" w:type="dxa"/>
            <w:shd w:val="clear" w:color="auto" w:fill="auto"/>
            <w:vAlign w:val="center"/>
          </w:tcPr>
          <w:p w14:paraId="74293B01"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6CC97AE4" w14:textId="083972B2"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Siūloma paslauga </w:t>
            </w:r>
            <w:r w:rsidR="00010677" w:rsidRPr="00563130">
              <w:rPr>
                <w:rFonts w:ascii="Verdana" w:hAnsi="Verdana"/>
                <w:bCs/>
                <w:color w:val="000000" w:themeColor="text1"/>
                <w:sz w:val="20"/>
                <w:szCs w:val="20"/>
                <w:lang w:val="lt-LT"/>
              </w:rPr>
              <w:t xml:space="preserve">turi garantuoti </w:t>
            </w:r>
            <w:r w:rsidRPr="00563130">
              <w:rPr>
                <w:rFonts w:ascii="Verdana" w:hAnsi="Verdana"/>
                <w:bCs/>
                <w:color w:val="000000" w:themeColor="text1"/>
                <w:sz w:val="20"/>
                <w:szCs w:val="20"/>
                <w:lang w:val="lt-LT"/>
              </w:rPr>
              <w:t>vieno televizijos kanalo transliavimą. Televizijos kanalo raiška</w:t>
            </w:r>
            <w:r w:rsidR="00010677" w:rsidRPr="00563130">
              <w:rPr>
                <w:rFonts w:ascii="Verdana" w:hAnsi="Verdana"/>
                <w:bCs/>
                <w:color w:val="000000" w:themeColor="text1"/>
                <w:sz w:val="20"/>
                <w:szCs w:val="20"/>
                <w:lang w:val="lt-LT"/>
              </w:rPr>
              <w:t xml:space="preserve"> - </w:t>
            </w:r>
            <w:r w:rsidRPr="00563130">
              <w:rPr>
                <w:rFonts w:ascii="Verdana" w:hAnsi="Verdana"/>
                <w:bCs/>
                <w:color w:val="000000" w:themeColor="text1"/>
                <w:sz w:val="20"/>
                <w:szCs w:val="20"/>
                <w:lang w:val="lt-LT"/>
              </w:rPr>
              <w:t xml:space="preserve"> HD, 1080i50.</w:t>
            </w:r>
          </w:p>
        </w:tc>
        <w:tc>
          <w:tcPr>
            <w:tcW w:w="2978" w:type="dxa"/>
            <w:shd w:val="clear" w:color="auto" w:fill="auto"/>
          </w:tcPr>
          <w:p w14:paraId="087C5B77"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25CDA798" w14:textId="687D408C" w:rsidR="000D3F6B" w:rsidRPr="004E6E5C"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5462F7B6" w14:textId="77777777" w:rsidTr="00093B56">
        <w:trPr>
          <w:gridAfter w:val="1"/>
          <w:wAfter w:w="10" w:type="dxa"/>
        </w:trPr>
        <w:tc>
          <w:tcPr>
            <w:tcW w:w="703" w:type="dxa"/>
            <w:shd w:val="clear" w:color="auto" w:fill="auto"/>
            <w:vAlign w:val="center"/>
          </w:tcPr>
          <w:p w14:paraId="589BFBCE"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7318051E" w14:textId="77777777"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Privalo būti užtikrinti šie kanalo funkcionalumai:</w:t>
            </w:r>
          </w:p>
          <w:p w14:paraId="7B8956B1"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Grojaraščio išankstinis planavimas, užkrovimas, grojaraščio failų eiliškumo keitimas eterio metu, antrinių (grafikos) elementų planavimas (ne mažiau nei du grafikos elementai eteryje vienu metu), tiesioginių vaizdo šaltinių srautų planavimas grojaraštyje, rankinis transliuojamos medijos nutraukimas, perėjimas į kitą grojamą failą.</w:t>
            </w:r>
          </w:p>
        </w:tc>
        <w:tc>
          <w:tcPr>
            <w:tcW w:w="2978" w:type="dxa"/>
            <w:shd w:val="clear" w:color="auto" w:fill="auto"/>
          </w:tcPr>
          <w:p w14:paraId="5ECFBBCF"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264E99C" w14:textId="200309B3"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20198011" w14:textId="77777777" w:rsidTr="00093B56">
        <w:trPr>
          <w:gridAfter w:val="1"/>
          <w:wAfter w:w="10" w:type="dxa"/>
        </w:trPr>
        <w:tc>
          <w:tcPr>
            <w:tcW w:w="703" w:type="dxa"/>
            <w:shd w:val="clear" w:color="auto" w:fill="auto"/>
            <w:vAlign w:val="center"/>
          </w:tcPr>
          <w:p w14:paraId="73C5EC7D"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0B0E5C6B" w14:textId="007207E9"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TV kanalo valdymui naudotojo sąsaja privalo būti pasiekiama internetu, per žiniatinklį („</w:t>
            </w:r>
            <w:proofErr w:type="spellStart"/>
            <w:r w:rsidRPr="00563130">
              <w:rPr>
                <w:rFonts w:ascii="Verdana" w:hAnsi="Verdana"/>
                <w:color w:val="000000" w:themeColor="text1"/>
                <w:sz w:val="20"/>
                <w:szCs w:val="20"/>
                <w:lang w:val="lt-LT"/>
              </w:rPr>
              <w:t>web</w:t>
            </w:r>
            <w:proofErr w:type="spellEnd"/>
            <w:r w:rsidRPr="00563130">
              <w:rPr>
                <w:rFonts w:ascii="Verdana" w:hAnsi="Verdana"/>
                <w:color w:val="000000" w:themeColor="text1"/>
                <w:sz w:val="20"/>
                <w:szCs w:val="20"/>
                <w:lang w:val="lt-LT"/>
              </w:rPr>
              <w:t xml:space="preserve">“ vartotojo sąsaja). Valdymo sąsajoje privalo būti numatyta kanalo transliacijos įvesties ir </w:t>
            </w:r>
            <w:r w:rsidRPr="00563130">
              <w:rPr>
                <w:rFonts w:ascii="Verdana" w:hAnsi="Verdana"/>
                <w:color w:val="000000" w:themeColor="text1"/>
                <w:sz w:val="20"/>
                <w:szCs w:val="20"/>
                <w:lang w:val="lt-LT"/>
              </w:rPr>
              <w:lastRenderedPageBreak/>
              <w:t xml:space="preserve">išvesties </w:t>
            </w:r>
            <w:r w:rsidR="00656368">
              <w:rPr>
                <w:rFonts w:ascii="Verdana" w:hAnsi="Verdana"/>
                <w:color w:val="000000" w:themeColor="text1"/>
                <w:sz w:val="20"/>
                <w:szCs w:val="20"/>
                <w:lang w:val="lt-LT"/>
              </w:rPr>
              <w:t xml:space="preserve">realaus laiko </w:t>
            </w:r>
            <w:r w:rsidRPr="00563130">
              <w:rPr>
                <w:rFonts w:ascii="Verdana" w:hAnsi="Verdana"/>
                <w:color w:val="000000" w:themeColor="text1"/>
                <w:sz w:val="20"/>
                <w:szCs w:val="20"/>
                <w:lang w:val="lt-LT"/>
              </w:rPr>
              <w:t>vaizdo kontrolė.</w:t>
            </w:r>
          </w:p>
        </w:tc>
        <w:tc>
          <w:tcPr>
            <w:tcW w:w="2978" w:type="dxa"/>
            <w:shd w:val="clear" w:color="auto" w:fill="auto"/>
          </w:tcPr>
          <w:p w14:paraId="40FC22A7"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23CA39D6" w14:textId="6D8963FB"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23EB9D8E" w14:textId="77777777" w:rsidTr="00093B56">
        <w:trPr>
          <w:gridAfter w:val="1"/>
          <w:wAfter w:w="10" w:type="dxa"/>
        </w:trPr>
        <w:tc>
          <w:tcPr>
            <w:tcW w:w="703" w:type="dxa"/>
            <w:shd w:val="clear" w:color="auto" w:fill="auto"/>
            <w:vAlign w:val="center"/>
          </w:tcPr>
          <w:p w14:paraId="0D52BDEE"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A4D1E51" w14:textId="6E383F2B"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TV kanalas po konfigūravimo ir apmokymo privalo veikti budinčiu (angl. </w:t>
            </w:r>
            <w:proofErr w:type="spellStart"/>
            <w:r w:rsidRPr="00563130">
              <w:rPr>
                <w:rFonts w:ascii="Verdana" w:hAnsi="Verdana"/>
                <w:color w:val="000000" w:themeColor="text1"/>
                <w:sz w:val="20"/>
                <w:szCs w:val="20"/>
                <w:lang w:val="lt-LT"/>
              </w:rPr>
              <w:t>s</w:t>
            </w:r>
            <w:r w:rsidRPr="00563130">
              <w:rPr>
                <w:rFonts w:ascii="Verdana" w:hAnsi="Verdana"/>
                <w:i/>
                <w:iCs/>
                <w:color w:val="000000" w:themeColor="text1"/>
                <w:sz w:val="20"/>
                <w:szCs w:val="20"/>
                <w:lang w:val="lt-LT"/>
              </w:rPr>
              <w:t>tand-by</w:t>
            </w:r>
            <w:proofErr w:type="spellEnd"/>
            <w:r w:rsidRPr="00563130">
              <w:rPr>
                <w:rFonts w:ascii="Verdana" w:hAnsi="Verdana"/>
                <w:color w:val="000000" w:themeColor="text1"/>
                <w:sz w:val="20"/>
                <w:szCs w:val="20"/>
                <w:lang w:val="lt-LT"/>
              </w:rPr>
              <w:t>) režimu metus laiko nuo pirkimo įvykdymo datos. Kanalas</w:t>
            </w:r>
            <w:r w:rsidR="00010677" w:rsidRPr="00563130">
              <w:rPr>
                <w:rFonts w:ascii="Verdana" w:hAnsi="Verdana"/>
                <w:color w:val="000000" w:themeColor="text1"/>
                <w:sz w:val="20"/>
                <w:szCs w:val="20"/>
                <w:lang w:val="lt-LT"/>
              </w:rPr>
              <w:t xml:space="preserve"> turi būti </w:t>
            </w:r>
            <w:r w:rsidRPr="00563130">
              <w:rPr>
                <w:rFonts w:ascii="Verdana" w:hAnsi="Verdana"/>
                <w:color w:val="000000" w:themeColor="text1"/>
                <w:sz w:val="20"/>
                <w:szCs w:val="20"/>
                <w:lang w:val="lt-LT"/>
              </w:rPr>
              <w:t xml:space="preserve"> aktyvuojamas bandomosioms transliacijoms ir pagrindinėms transliacijoms atskirai, </w:t>
            </w:r>
            <w:proofErr w:type="spellStart"/>
            <w:r w:rsidRPr="00563130">
              <w:rPr>
                <w:rFonts w:ascii="Verdana" w:hAnsi="Verdana"/>
                <w:color w:val="000000" w:themeColor="text1"/>
                <w:sz w:val="20"/>
                <w:szCs w:val="20"/>
                <w:lang w:val="lt-LT"/>
              </w:rPr>
              <w:t>t.y</w:t>
            </w:r>
            <w:proofErr w:type="spellEnd"/>
            <w:r w:rsidRPr="00563130">
              <w:rPr>
                <w:rFonts w:ascii="Verdana" w:hAnsi="Verdana"/>
                <w:color w:val="000000" w:themeColor="text1"/>
                <w:sz w:val="20"/>
                <w:szCs w:val="20"/>
                <w:lang w:val="lt-LT"/>
              </w:rPr>
              <w:t>.</w:t>
            </w:r>
            <w:r w:rsidR="00010677" w:rsidRPr="00563130">
              <w:rPr>
                <w:rFonts w:ascii="Verdana" w:hAnsi="Verdana"/>
                <w:color w:val="000000" w:themeColor="text1"/>
                <w:sz w:val="20"/>
                <w:szCs w:val="20"/>
                <w:lang w:val="lt-LT"/>
              </w:rPr>
              <w:t>,</w:t>
            </w:r>
            <w:r w:rsidRPr="00563130">
              <w:rPr>
                <w:rFonts w:ascii="Verdana" w:hAnsi="Verdana"/>
                <w:color w:val="000000" w:themeColor="text1"/>
                <w:sz w:val="20"/>
                <w:szCs w:val="20"/>
                <w:lang w:val="lt-LT"/>
              </w:rPr>
              <w:t xml:space="preserve"> nutikus ekstremaliai situacijai.</w:t>
            </w:r>
          </w:p>
        </w:tc>
        <w:tc>
          <w:tcPr>
            <w:tcW w:w="2978" w:type="dxa"/>
            <w:shd w:val="clear" w:color="auto" w:fill="auto"/>
          </w:tcPr>
          <w:p w14:paraId="3B90CE83"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3D4F3D33" w14:textId="18EBA978"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40FEB249" w14:textId="77777777" w:rsidTr="00093B56">
        <w:trPr>
          <w:gridAfter w:val="1"/>
          <w:wAfter w:w="10" w:type="dxa"/>
        </w:trPr>
        <w:tc>
          <w:tcPr>
            <w:tcW w:w="703" w:type="dxa"/>
            <w:shd w:val="clear" w:color="auto" w:fill="auto"/>
            <w:vAlign w:val="center"/>
          </w:tcPr>
          <w:p w14:paraId="210803C4"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B852C00" w14:textId="56F42D12" w:rsidR="000D3F6B" w:rsidRPr="00563130" w:rsidRDefault="000D3F6B" w:rsidP="00093B56">
            <w:pPr>
              <w:spacing w:line="259" w:lineRule="auto"/>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TV kanalas </w:t>
            </w:r>
            <w:r w:rsidR="00010677" w:rsidRPr="00563130">
              <w:rPr>
                <w:rFonts w:ascii="Verdana" w:hAnsi="Verdana"/>
                <w:color w:val="000000" w:themeColor="text1"/>
                <w:sz w:val="20"/>
                <w:szCs w:val="20"/>
                <w:lang w:val="lt-LT"/>
              </w:rPr>
              <w:t xml:space="preserve">turi būti </w:t>
            </w:r>
            <w:r w:rsidRPr="00563130">
              <w:rPr>
                <w:rFonts w:ascii="Verdana" w:hAnsi="Verdana"/>
                <w:color w:val="000000" w:themeColor="text1"/>
                <w:sz w:val="20"/>
                <w:szCs w:val="20"/>
                <w:lang w:val="lt-LT"/>
              </w:rPr>
              <w:t xml:space="preserve">skirtas naudoti ekstremalios situacijos metu,  jis privalo būti paruoštas iš anksto: tiekėjas privalo suorganizuoti mokymus personalui (ne mažiau kaip </w:t>
            </w:r>
            <w:r w:rsidR="004A6A9C" w:rsidRPr="00563130">
              <w:rPr>
                <w:rFonts w:ascii="Verdana" w:hAnsi="Verdana"/>
                <w:color w:val="000000" w:themeColor="text1"/>
                <w:sz w:val="20"/>
                <w:szCs w:val="20"/>
                <w:lang w:val="lt-LT"/>
              </w:rPr>
              <w:t>2</w:t>
            </w:r>
            <w:r w:rsidRPr="00563130">
              <w:rPr>
                <w:rFonts w:ascii="Verdana" w:hAnsi="Verdana"/>
                <w:color w:val="000000" w:themeColor="text1"/>
                <w:sz w:val="20"/>
                <w:szCs w:val="20"/>
                <w:lang w:val="lt-LT"/>
              </w:rPr>
              <w:t xml:space="preserve"> darbo dienos mokymų, ne mažiau kaip 2 darbuotojams) , </w:t>
            </w:r>
            <w:r w:rsidR="00010677" w:rsidRPr="00563130">
              <w:rPr>
                <w:rFonts w:ascii="Verdana" w:hAnsi="Verdana"/>
                <w:color w:val="000000" w:themeColor="text1"/>
                <w:sz w:val="20"/>
                <w:szCs w:val="20"/>
                <w:lang w:val="lt-LT"/>
              </w:rPr>
              <w:t xml:space="preserve">atlikti </w:t>
            </w:r>
            <w:r w:rsidR="004A6A9C" w:rsidRPr="00563130">
              <w:rPr>
                <w:rFonts w:ascii="Verdana" w:hAnsi="Verdana"/>
                <w:color w:val="000000" w:themeColor="text1"/>
                <w:sz w:val="20"/>
                <w:szCs w:val="20"/>
                <w:lang w:val="lt-LT"/>
              </w:rPr>
              <w:t xml:space="preserve">kanalo </w:t>
            </w:r>
            <w:r w:rsidR="00010677" w:rsidRPr="00563130">
              <w:rPr>
                <w:rFonts w:ascii="Verdana" w:hAnsi="Verdana"/>
                <w:color w:val="000000" w:themeColor="text1"/>
                <w:sz w:val="20"/>
                <w:szCs w:val="20"/>
                <w:lang w:val="lt-LT"/>
              </w:rPr>
              <w:t>konfig</w:t>
            </w:r>
            <w:r w:rsidR="00010677" w:rsidRPr="00563130">
              <w:rPr>
                <w:rFonts w:ascii="Verdana" w:hAnsi="Verdana"/>
                <w:color w:val="000000" w:themeColor="text1"/>
                <w:sz w:val="20"/>
                <w:szCs w:val="20"/>
                <w:u w:val="single"/>
                <w:lang w:val="lt-LT"/>
              </w:rPr>
              <w:t>ū</w:t>
            </w:r>
            <w:r w:rsidR="00010677" w:rsidRPr="00563130">
              <w:rPr>
                <w:rFonts w:ascii="Verdana" w:hAnsi="Verdana"/>
                <w:color w:val="000000" w:themeColor="text1"/>
                <w:sz w:val="20"/>
                <w:szCs w:val="20"/>
                <w:lang w:val="lt-LT"/>
              </w:rPr>
              <w:t>raciją</w:t>
            </w:r>
            <w:r w:rsidR="004A6A9C" w:rsidRPr="00563130">
              <w:rPr>
                <w:rFonts w:ascii="Verdana" w:hAnsi="Verdana"/>
                <w:color w:val="000000" w:themeColor="text1"/>
                <w:sz w:val="20"/>
                <w:szCs w:val="20"/>
                <w:lang w:val="lt-LT"/>
              </w:rPr>
              <w:t xml:space="preserve">, bandomosios transliacijos, reikalinga vaizdo medžiaga </w:t>
            </w:r>
            <w:r w:rsidR="00010677" w:rsidRPr="00563130">
              <w:rPr>
                <w:rFonts w:ascii="Verdana" w:hAnsi="Verdana"/>
                <w:color w:val="000000" w:themeColor="text1"/>
                <w:sz w:val="20"/>
                <w:szCs w:val="20"/>
                <w:lang w:val="lt-LT"/>
              </w:rPr>
              <w:t xml:space="preserve">turi būti </w:t>
            </w:r>
            <w:r w:rsidR="004A6A9C" w:rsidRPr="00563130">
              <w:rPr>
                <w:rFonts w:ascii="Verdana" w:hAnsi="Verdana"/>
                <w:color w:val="000000" w:themeColor="text1"/>
                <w:sz w:val="20"/>
                <w:szCs w:val="20"/>
                <w:lang w:val="lt-LT"/>
              </w:rPr>
              <w:t xml:space="preserve">perkelta į kanalo duomenų saugyklą, </w:t>
            </w:r>
            <w:r w:rsidR="00010677" w:rsidRPr="00563130">
              <w:rPr>
                <w:rFonts w:ascii="Verdana" w:hAnsi="Verdana"/>
                <w:color w:val="000000" w:themeColor="text1"/>
                <w:sz w:val="20"/>
                <w:szCs w:val="20"/>
                <w:lang w:val="lt-LT"/>
              </w:rPr>
              <w:t xml:space="preserve">turi būti </w:t>
            </w:r>
            <w:r w:rsidR="004A6A9C" w:rsidRPr="00563130">
              <w:rPr>
                <w:rFonts w:ascii="Verdana" w:hAnsi="Verdana"/>
                <w:color w:val="000000" w:themeColor="text1"/>
                <w:sz w:val="20"/>
                <w:szCs w:val="20"/>
                <w:lang w:val="lt-LT"/>
              </w:rPr>
              <w:t>sukurti rezerviniai grojaraščiai, paruošta grafika, nustatyti kanalo įvesčių ir išvesčių parametrai. Kanalo konfigūracija, medijos failai, grojaraščiai išlieka visą budėjimo laiką, t.</w:t>
            </w:r>
            <w:r w:rsidR="007D2358">
              <w:rPr>
                <w:rFonts w:ascii="Verdana" w:hAnsi="Verdana"/>
                <w:color w:val="000000" w:themeColor="text1"/>
                <w:sz w:val="20"/>
                <w:szCs w:val="20"/>
                <w:lang w:val="lt-LT"/>
              </w:rPr>
              <w:t xml:space="preserve"> </w:t>
            </w:r>
            <w:r w:rsidR="004A6A9C" w:rsidRPr="00563130">
              <w:rPr>
                <w:rFonts w:ascii="Verdana" w:hAnsi="Verdana"/>
                <w:color w:val="000000" w:themeColor="text1"/>
                <w:sz w:val="20"/>
                <w:szCs w:val="20"/>
                <w:lang w:val="lt-LT"/>
              </w:rPr>
              <w:t>y. visą paslaugos įsig</w:t>
            </w:r>
            <w:r w:rsidR="007D2358">
              <w:rPr>
                <w:rFonts w:ascii="Verdana" w:hAnsi="Verdana"/>
                <w:color w:val="000000" w:themeColor="text1"/>
                <w:sz w:val="20"/>
                <w:szCs w:val="20"/>
                <w:lang w:val="lt-LT"/>
              </w:rPr>
              <w:t>i</w:t>
            </w:r>
            <w:r w:rsidR="004A6A9C" w:rsidRPr="00563130">
              <w:rPr>
                <w:rFonts w:ascii="Verdana" w:hAnsi="Verdana"/>
                <w:color w:val="000000" w:themeColor="text1"/>
                <w:sz w:val="20"/>
                <w:szCs w:val="20"/>
                <w:lang w:val="lt-LT"/>
              </w:rPr>
              <w:t>jimo terminą (1 metus).</w:t>
            </w:r>
            <w:r w:rsidRPr="00563130">
              <w:rPr>
                <w:rFonts w:ascii="Verdana" w:hAnsi="Verdana"/>
                <w:color w:val="000000" w:themeColor="text1"/>
                <w:sz w:val="20"/>
                <w:szCs w:val="20"/>
                <w:lang w:val="lt-LT"/>
              </w:rPr>
              <w:t xml:space="preserve"> </w:t>
            </w:r>
            <w:r w:rsidR="004A6A9C" w:rsidRPr="00563130">
              <w:rPr>
                <w:rFonts w:ascii="Verdana" w:hAnsi="Verdana"/>
                <w:color w:val="000000" w:themeColor="text1"/>
                <w:sz w:val="20"/>
                <w:szCs w:val="20"/>
                <w:lang w:val="lt-LT"/>
              </w:rPr>
              <w:t>Kanalo veikimas paruošimo metu skaičiuojasi atskirai nuo 1.7. punkto</w:t>
            </w:r>
            <w:r w:rsidRPr="00563130">
              <w:rPr>
                <w:rFonts w:ascii="Verdana" w:hAnsi="Verdana"/>
                <w:color w:val="000000" w:themeColor="text1"/>
                <w:sz w:val="20"/>
                <w:szCs w:val="20"/>
                <w:lang w:val="lt-LT"/>
              </w:rPr>
              <w:t xml:space="preserve">. </w:t>
            </w:r>
          </w:p>
        </w:tc>
        <w:tc>
          <w:tcPr>
            <w:tcW w:w="2978" w:type="dxa"/>
            <w:shd w:val="clear" w:color="auto" w:fill="auto"/>
          </w:tcPr>
          <w:p w14:paraId="4EF5E5E0"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A808F1A" w14:textId="4A07BFA1"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4AB29EA9" w14:textId="77777777" w:rsidTr="00093B56">
        <w:trPr>
          <w:gridAfter w:val="1"/>
          <w:wAfter w:w="10" w:type="dxa"/>
        </w:trPr>
        <w:tc>
          <w:tcPr>
            <w:tcW w:w="703" w:type="dxa"/>
            <w:shd w:val="clear" w:color="auto" w:fill="auto"/>
            <w:vAlign w:val="center"/>
          </w:tcPr>
          <w:p w14:paraId="060A6C32"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58E56D30" w14:textId="56A6644A" w:rsidR="000D3F6B" w:rsidRPr="00563130" w:rsidRDefault="000D3F6B"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 xml:space="preserve">TV kanalas privalo veikti pilnu funkcionalumu ir pagrindinės transliacijos </w:t>
            </w:r>
            <w:r w:rsidR="00010677" w:rsidRPr="00563130">
              <w:rPr>
                <w:rFonts w:ascii="Verdana" w:hAnsi="Verdana"/>
                <w:color w:val="000000" w:themeColor="text1"/>
                <w:sz w:val="20"/>
                <w:szCs w:val="20"/>
                <w:lang w:val="lt-LT"/>
              </w:rPr>
              <w:t xml:space="preserve">turi </w:t>
            </w:r>
            <w:r w:rsidRPr="00563130">
              <w:rPr>
                <w:rFonts w:ascii="Verdana" w:hAnsi="Verdana"/>
                <w:color w:val="000000" w:themeColor="text1"/>
                <w:sz w:val="20"/>
                <w:szCs w:val="20"/>
                <w:lang w:val="lt-LT"/>
              </w:rPr>
              <w:t>būti transliuojamos ek</w:t>
            </w:r>
            <w:r w:rsidR="009D0FD5" w:rsidRPr="00563130">
              <w:rPr>
                <w:rFonts w:ascii="Verdana" w:hAnsi="Verdana"/>
                <w:color w:val="000000" w:themeColor="text1"/>
                <w:sz w:val="20"/>
                <w:szCs w:val="20"/>
                <w:lang w:val="lt-LT"/>
              </w:rPr>
              <w:t>s</w:t>
            </w:r>
            <w:r w:rsidRPr="00563130">
              <w:rPr>
                <w:rFonts w:ascii="Verdana" w:hAnsi="Verdana"/>
                <w:color w:val="000000" w:themeColor="text1"/>
                <w:sz w:val="20"/>
                <w:szCs w:val="20"/>
                <w:lang w:val="lt-LT"/>
              </w:rPr>
              <w:t>tremalios situacijos atveju ne mažiau nei 3 mėnesius per vienerius metus, su galimybe jį paleisti ir sustabdyti bet kuriuo metu. Kanalo transliavimo laikas kontroliuojamas apmokyto LRT personalo. 3 mėnesių veikimo laikas skaičiuojamas nuo kanalo transliacijos paleidimo pradžios kaip bendras veikimo laikas (su neribotu pertraukų skaičiumi</w:t>
            </w:r>
            <w:r w:rsidR="00656368">
              <w:rPr>
                <w:rFonts w:ascii="Verdana" w:hAnsi="Verdana"/>
                <w:color w:val="000000" w:themeColor="text1"/>
                <w:sz w:val="20"/>
                <w:szCs w:val="20"/>
                <w:lang w:val="lt-LT"/>
              </w:rPr>
              <w:t>, minimali veikimo trukmė 1 valanda</w:t>
            </w:r>
            <w:r w:rsidRPr="00563130">
              <w:rPr>
                <w:rFonts w:ascii="Verdana" w:hAnsi="Verdana"/>
                <w:color w:val="000000" w:themeColor="text1"/>
                <w:sz w:val="20"/>
                <w:szCs w:val="20"/>
                <w:lang w:val="lt-LT"/>
              </w:rPr>
              <w:t xml:space="preserve">). Bandomos transliacijos privalo įeiti į 3-jų </w:t>
            </w:r>
            <w:r w:rsidRPr="00563130">
              <w:rPr>
                <w:rFonts w:ascii="Verdana" w:hAnsi="Verdana"/>
                <w:color w:val="000000" w:themeColor="text1"/>
                <w:sz w:val="20"/>
                <w:szCs w:val="20"/>
                <w:lang w:val="lt-LT"/>
              </w:rPr>
              <w:lastRenderedPageBreak/>
              <w:t>mėnesių bendrą kanalo veikimo laiką. Bandomos transliacijos funkcionalumas privalo atitikti pagrindinės transliacijos funkcionalumą.</w:t>
            </w:r>
          </w:p>
        </w:tc>
        <w:tc>
          <w:tcPr>
            <w:tcW w:w="2978" w:type="dxa"/>
            <w:shd w:val="clear" w:color="auto" w:fill="auto"/>
          </w:tcPr>
          <w:p w14:paraId="749ABF06"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6F9F3B4B" w14:textId="285A786F"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21B4D00E" w14:textId="77777777" w:rsidTr="00093B56">
        <w:trPr>
          <w:gridAfter w:val="1"/>
          <w:wAfter w:w="10" w:type="dxa"/>
        </w:trPr>
        <w:tc>
          <w:tcPr>
            <w:tcW w:w="703" w:type="dxa"/>
            <w:shd w:val="clear" w:color="auto" w:fill="auto"/>
            <w:vAlign w:val="center"/>
          </w:tcPr>
          <w:p w14:paraId="417DA152"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0BA29E29" w14:textId="04280840" w:rsidR="000D3F6B" w:rsidRPr="00563130" w:rsidRDefault="000D3F6B" w:rsidP="00093B56">
            <w:pPr>
              <w:jc w:val="both"/>
              <w:rPr>
                <w:rFonts w:ascii="Verdana" w:hAnsi="Verdana"/>
                <w:color w:val="000000" w:themeColor="text1"/>
                <w:sz w:val="20"/>
                <w:szCs w:val="20"/>
                <w:highlight w:val="yellow"/>
                <w:lang w:val="lt-LT"/>
              </w:rPr>
            </w:pPr>
            <w:r w:rsidRPr="00563130">
              <w:rPr>
                <w:rFonts w:ascii="Verdana" w:hAnsi="Verdana"/>
                <w:color w:val="000000" w:themeColor="text1"/>
                <w:sz w:val="20"/>
                <w:szCs w:val="20"/>
                <w:lang w:val="lt-LT"/>
              </w:rPr>
              <w:t xml:space="preserve">Kanalo transliavimas </w:t>
            </w:r>
            <w:r w:rsidR="00563130" w:rsidRPr="00563130">
              <w:rPr>
                <w:rFonts w:ascii="Verdana" w:hAnsi="Verdana"/>
                <w:color w:val="000000" w:themeColor="text1"/>
                <w:sz w:val="20"/>
                <w:szCs w:val="20"/>
                <w:lang w:val="lt-LT"/>
              </w:rPr>
              <w:t xml:space="preserve">gali </w:t>
            </w:r>
            <w:r w:rsidRPr="00563130">
              <w:rPr>
                <w:rFonts w:ascii="Verdana" w:hAnsi="Verdana"/>
                <w:color w:val="000000" w:themeColor="text1"/>
                <w:sz w:val="20"/>
                <w:szCs w:val="20"/>
                <w:lang w:val="lt-LT"/>
              </w:rPr>
              <w:t xml:space="preserve">būti atliekamas be nutrūkimų 24/7 režimu 12 mėnesių per metus. </w:t>
            </w:r>
            <w:r w:rsidR="00A619CD" w:rsidRPr="00563130">
              <w:rPr>
                <w:rFonts w:ascii="Verdana" w:hAnsi="Verdana"/>
                <w:b/>
                <w:sz w:val="20"/>
                <w:szCs w:val="20"/>
                <w:lang w:val="lt-LT"/>
              </w:rPr>
              <w:t>Pastaba</w:t>
            </w:r>
            <w:r w:rsidR="00A619CD" w:rsidRPr="00563130">
              <w:rPr>
                <w:rFonts w:ascii="Verdana" w:hAnsi="Verdana"/>
                <w:bCs/>
                <w:sz w:val="20"/>
                <w:szCs w:val="20"/>
                <w:lang w:val="lt-LT"/>
              </w:rPr>
              <w:t>: Šiuo pirkimu neperkama</w:t>
            </w:r>
            <w:r w:rsidR="00905BE8" w:rsidRPr="00563130">
              <w:rPr>
                <w:rFonts w:ascii="Verdana" w:hAnsi="Verdana"/>
                <w:bCs/>
                <w:sz w:val="20"/>
                <w:szCs w:val="20"/>
                <w:lang w:val="lt-LT"/>
              </w:rPr>
              <w:t>s</w:t>
            </w:r>
            <w:r w:rsidR="009861C7" w:rsidRPr="00563130">
              <w:rPr>
                <w:rFonts w:ascii="Verdana" w:hAnsi="Verdana"/>
                <w:bCs/>
                <w:sz w:val="20"/>
                <w:szCs w:val="20"/>
                <w:lang w:val="lt-LT"/>
              </w:rPr>
              <w:t xml:space="preserve"> kanalo</w:t>
            </w:r>
            <w:r w:rsidR="00905BE8" w:rsidRPr="00563130">
              <w:rPr>
                <w:rFonts w:ascii="Verdana" w:hAnsi="Verdana"/>
                <w:bCs/>
                <w:sz w:val="20"/>
                <w:szCs w:val="20"/>
                <w:lang w:val="lt-LT"/>
              </w:rPr>
              <w:t xml:space="preserve"> </w:t>
            </w:r>
            <w:r w:rsidR="005B74E6" w:rsidRPr="00563130">
              <w:rPr>
                <w:rFonts w:ascii="Verdana" w:hAnsi="Verdana"/>
                <w:bCs/>
                <w:sz w:val="20"/>
                <w:szCs w:val="20"/>
                <w:lang w:val="lt-LT"/>
              </w:rPr>
              <w:t>transliavimas</w:t>
            </w:r>
            <w:r w:rsidR="009861C7" w:rsidRPr="00563130">
              <w:rPr>
                <w:rFonts w:ascii="Verdana" w:hAnsi="Verdana"/>
                <w:bCs/>
                <w:sz w:val="20"/>
                <w:szCs w:val="20"/>
                <w:lang w:val="lt-LT"/>
              </w:rPr>
              <w:t xml:space="preserve"> 12 mėn. 24/7 režimu,</w:t>
            </w:r>
            <w:r w:rsidR="00A619CD" w:rsidRPr="00563130">
              <w:rPr>
                <w:rFonts w:ascii="Verdana" w:hAnsi="Verdana"/>
                <w:bCs/>
                <w:sz w:val="20"/>
                <w:szCs w:val="20"/>
                <w:lang w:val="lt-LT"/>
              </w:rPr>
              <w:t xml:space="preserve"> , tačiau ateityje  įsigijus turi būti įgyvendintas nurodytas </w:t>
            </w:r>
            <w:r w:rsidR="00FB1CA3" w:rsidRPr="00563130">
              <w:rPr>
                <w:rFonts w:ascii="Verdana" w:hAnsi="Verdana"/>
                <w:bCs/>
                <w:sz w:val="20"/>
                <w:szCs w:val="20"/>
                <w:lang w:val="lt-LT"/>
              </w:rPr>
              <w:t>transliavimo laikas</w:t>
            </w:r>
            <w:r w:rsidR="00A619CD" w:rsidRPr="00563130">
              <w:rPr>
                <w:rFonts w:ascii="Verdana" w:hAnsi="Verdana"/>
                <w:bCs/>
                <w:sz w:val="20"/>
                <w:szCs w:val="20"/>
                <w:lang w:val="lt-LT"/>
              </w:rPr>
              <w:t xml:space="preserve">. </w:t>
            </w:r>
          </w:p>
        </w:tc>
        <w:tc>
          <w:tcPr>
            <w:tcW w:w="2978" w:type="dxa"/>
            <w:shd w:val="clear" w:color="auto" w:fill="auto"/>
          </w:tcPr>
          <w:p w14:paraId="789A366D"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F26E1E4" w14:textId="4C15A433"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73403226" w14:textId="77777777" w:rsidTr="00093B56">
        <w:trPr>
          <w:gridAfter w:val="1"/>
          <w:wAfter w:w="10" w:type="dxa"/>
        </w:trPr>
        <w:tc>
          <w:tcPr>
            <w:tcW w:w="703" w:type="dxa"/>
            <w:shd w:val="clear" w:color="auto" w:fill="auto"/>
            <w:vAlign w:val="center"/>
          </w:tcPr>
          <w:p w14:paraId="309E75F7"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A204624"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įvestys ir išvestys:</w:t>
            </w:r>
          </w:p>
          <w:p w14:paraId="532FC2DF"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Įvestys</w:t>
            </w:r>
            <w:r w:rsidRPr="00563130">
              <w:rPr>
                <w:rFonts w:ascii="Verdana" w:hAnsi="Verdana"/>
                <w:bCs/>
                <w:color w:val="000000" w:themeColor="text1"/>
                <w:sz w:val="20"/>
                <w:szCs w:val="20"/>
                <w:lang w:val="lt-LT"/>
              </w:rPr>
              <w:t xml:space="preserve"> – privalo būti galimybė priimti ne mažiau kaip 1 tiesioginį SRT srautą, naudojant H.264 (AVC) kodavimą, kuris privalo būti nukreiptas į transliacijos (</w:t>
            </w:r>
            <w:proofErr w:type="spellStart"/>
            <w:r w:rsidRPr="00563130">
              <w:rPr>
                <w:rFonts w:ascii="Verdana" w:hAnsi="Verdana"/>
                <w:bCs/>
                <w:color w:val="000000" w:themeColor="text1"/>
                <w:sz w:val="20"/>
                <w:szCs w:val="20"/>
                <w:lang w:val="lt-LT"/>
              </w:rPr>
              <w:t>Playout</w:t>
            </w:r>
            <w:proofErr w:type="spellEnd"/>
            <w:r w:rsidRPr="00563130">
              <w:rPr>
                <w:rFonts w:ascii="Verdana" w:hAnsi="Verdana"/>
                <w:bCs/>
                <w:color w:val="000000" w:themeColor="text1"/>
                <w:sz w:val="20"/>
                <w:szCs w:val="20"/>
                <w:lang w:val="lt-LT"/>
              </w:rPr>
              <w:t>) platformos realaus laiko įvestį. Srauto priėmimas privalo būti atliekamas SRT “</w:t>
            </w:r>
            <w:proofErr w:type="spellStart"/>
            <w:r w:rsidRPr="00563130">
              <w:rPr>
                <w:rFonts w:ascii="Verdana" w:hAnsi="Verdana"/>
                <w:bCs/>
                <w:color w:val="000000" w:themeColor="text1"/>
                <w:sz w:val="20"/>
                <w:szCs w:val="20"/>
                <w:lang w:val="lt-LT"/>
              </w:rPr>
              <w:t>listener</w:t>
            </w:r>
            <w:proofErr w:type="spellEnd"/>
            <w:r w:rsidRPr="00563130">
              <w:rPr>
                <w:rFonts w:ascii="Verdana" w:hAnsi="Verdana"/>
                <w:bCs/>
                <w:color w:val="000000" w:themeColor="text1"/>
                <w:sz w:val="20"/>
                <w:szCs w:val="20"/>
                <w:lang w:val="lt-LT"/>
              </w:rPr>
              <w:t>” ir “</w:t>
            </w:r>
            <w:proofErr w:type="spellStart"/>
            <w:r w:rsidRPr="00563130">
              <w:rPr>
                <w:rFonts w:ascii="Verdana" w:hAnsi="Verdana"/>
                <w:bCs/>
                <w:color w:val="000000" w:themeColor="text1"/>
                <w:sz w:val="20"/>
                <w:szCs w:val="20"/>
                <w:lang w:val="lt-LT"/>
              </w:rPr>
              <w:t>caller</w:t>
            </w:r>
            <w:proofErr w:type="spellEnd"/>
            <w:r w:rsidRPr="00563130">
              <w:rPr>
                <w:rFonts w:ascii="Verdana" w:hAnsi="Verdana"/>
                <w:bCs/>
                <w:color w:val="000000" w:themeColor="text1"/>
                <w:sz w:val="20"/>
                <w:szCs w:val="20"/>
                <w:lang w:val="lt-LT"/>
              </w:rPr>
              <w:t>” režimais.</w:t>
            </w:r>
          </w:p>
          <w:p w14:paraId="6A53BF26" w14:textId="69567BCD" w:rsidR="000D3F6B" w:rsidRPr="00563130" w:rsidRDefault="000D3F6B" w:rsidP="00093B56">
            <w:pPr>
              <w:spacing w:line="259" w:lineRule="auto"/>
              <w:jc w:val="both"/>
              <w:rPr>
                <w:rFonts w:ascii="Verdana" w:hAnsi="Verdana"/>
                <w:color w:val="000000" w:themeColor="text1"/>
                <w:sz w:val="20"/>
                <w:szCs w:val="20"/>
                <w:lang w:val="lt-LT"/>
              </w:rPr>
            </w:pPr>
            <w:r w:rsidRPr="00563130">
              <w:rPr>
                <w:rFonts w:ascii="Verdana" w:hAnsi="Verdana"/>
                <w:b/>
                <w:bCs/>
                <w:color w:val="000000" w:themeColor="text1"/>
                <w:sz w:val="20"/>
                <w:szCs w:val="20"/>
                <w:lang w:val="lt-LT"/>
              </w:rPr>
              <w:t>Išvestys</w:t>
            </w:r>
            <w:r w:rsidRPr="00563130">
              <w:rPr>
                <w:rFonts w:ascii="Verdana" w:hAnsi="Verdana"/>
                <w:color w:val="000000" w:themeColor="text1"/>
                <w:sz w:val="20"/>
                <w:szCs w:val="20"/>
                <w:lang w:val="lt-LT"/>
              </w:rPr>
              <w:t xml:space="preserve"> – Transliacijos (</w:t>
            </w:r>
            <w:proofErr w:type="spellStart"/>
            <w:r w:rsidRPr="00563130">
              <w:rPr>
                <w:rFonts w:ascii="Verdana" w:hAnsi="Verdana"/>
                <w:color w:val="000000" w:themeColor="text1"/>
                <w:sz w:val="20"/>
                <w:szCs w:val="20"/>
                <w:lang w:val="lt-LT"/>
              </w:rPr>
              <w:t>Playout</w:t>
            </w:r>
            <w:proofErr w:type="spellEnd"/>
            <w:r w:rsidRPr="00563130">
              <w:rPr>
                <w:rFonts w:ascii="Verdana" w:hAnsi="Verdana"/>
                <w:color w:val="000000" w:themeColor="text1"/>
                <w:sz w:val="20"/>
                <w:szCs w:val="20"/>
                <w:lang w:val="lt-LT"/>
              </w:rPr>
              <w:t>) sprendimas privalo užtikrinti ne mažiau nei vieną programos (PGM) tiesioginę išvestį, naudojant H.264 (AVC) kodavimą, kuri privalo būti perduodama naudojant SRT protokolą “</w:t>
            </w:r>
            <w:proofErr w:type="spellStart"/>
            <w:r w:rsidRPr="00563130">
              <w:rPr>
                <w:rFonts w:ascii="Verdana" w:hAnsi="Verdana"/>
                <w:color w:val="000000" w:themeColor="text1"/>
                <w:sz w:val="20"/>
                <w:szCs w:val="20"/>
                <w:lang w:val="lt-LT"/>
              </w:rPr>
              <w:t>listener</w:t>
            </w:r>
            <w:proofErr w:type="spellEnd"/>
            <w:r w:rsidRPr="00563130">
              <w:rPr>
                <w:rFonts w:ascii="Verdana" w:hAnsi="Verdana"/>
                <w:color w:val="000000" w:themeColor="text1"/>
                <w:sz w:val="20"/>
                <w:szCs w:val="20"/>
                <w:lang w:val="lt-LT"/>
              </w:rPr>
              <w:t>” ir “</w:t>
            </w:r>
            <w:proofErr w:type="spellStart"/>
            <w:r w:rsidRPr="00563130">
              <w:rPr>
                <w:rFonts w:ascii="Verdana" w:hAnsi="Verdana"/>
                <w:color w:val="000000" w:themeColor="text1"/>
                <w:sz w:val="20"/>
                <w:szCs w:val="20"/>
                <w:lang w:val="lt-LT"/>
              </w:rPr>
              <w:t>caller</w:t>
            </w:r>
            <w:proofErr w:type="spellEnd"/>
            <w:r w:rsidRPr="00563130">
              <w:rPr>
                <w:rFonts w:ascii="Verdana" w:hAnsi="Verdana"/>
                <w:color w:val="000000" w:themeColor="text1"/>
                <w:sz w:val="20"/>
                <w:szCs w:val="20"/>
                <w:lang w:val="lt-LT"/>
              </w:rPr>
              <w:t>” režimais.</w:t>
            </w:r>
            <w:r w:rsidRPr="00563130">
              <w:rPr>
                <w:rFonts w:ascii="Verdana" w:hAnsi="Verdana"/>
                <w:sz w:val="20"/>
                <w:szCs w:val="20"/>
                <w:lang w:val="lt-LT"/>
              </w:rPr>
              <w:br/>
            </w:r>
            <w:r w:rsidRPr="00563130">
              <w:rPr>
                <w:rFonts w:ascii="Verdana" w:hAnsi="Verdana"/>
                <w:color w:val="000000" w:themeColor="text1"/>
                <w:sz w:val="20"/>
                <w:szCs w:val="20"/>
                <w:lang w:val="lt-LT"/>
              </w:rPr>
              <w:t xml:space="preserve">Jeigu siūlomas produktas negali pasiūlyti </w:t>
            </w:r>
            <w:r w:rsidR="004A6A9C" w:rsidRPr="00563130">
              <w:rPr>
                <w:rFonts w:ascii="Verdana" w:hAnsi="Verdana"/>
                <w:color w:val="000000" w:themeColor="text1"/>
                <w:sz w:val="20"/>
                <w:szCs w:val="20"/>
                <w:lang w:val="lt-LT"/>
              </w:rPr>
              <w:t>vaizdo</w:t>
            </w:r>
            <w:r w:rsidRPr="00563130">
              <w:rPr>
                <w:rFonts w:ascii="Verdana" w:hAnsi="Verdana"/>
                <w:color w:val="000000" w:themeColor="text1"/>
                <w:sz w:val="20"/>
                <w:szCs w:val="20"/>
                <w:lang w:val="lt-LT"/>
              </w:rPr>
              <w:t xml:space="preserve"> signalo priėmimo ir atidavimo abiem SRT režimais, tiekėjas privalo įtraukti į kainą ne fizinį sprendimą, atliekantį konvertavimą ir retransliavimą “</w:t>
            </w:r>
            <w:proofErr w:type="spellStart"/>
            <w:r w:rsidRPr="00563130">
              <w:rPr>
                <w:rFonts w:ascii="Verdana" w:hAnsi="Verdana"/>
                <w:color w:val="000000" w:themeColor="text1"/>
                <w:sz w:val="20"/>
                <w:szCs w:val="20"/>
                <w:lang w:val="lt-LT"/>
              </w:rPr>
              <w:t>caller</w:t>
            </w:r>
            <w:proofErr w:type="spellEnd"/>
            <w:r w:rsidRPr="00563130">
              <w:rPr>
                <w:rFonts w:ascii="Verdana" w:hAnsi="Verdana"/>
                <w:color w:val="000000" w:themeColor="text1"/>
                <w:sz w:val="20"/>
                <w:szCs w:val="20"/>
                <w:lang w:val="lt-LT"/>
              </w:rPr>
              <w:t>” ir “</w:t>
            </w:r>
            <w:proofErr w:type="spellStart"/>
            <w:r w:rsidRPr="00563130">
              <w:rPr>
                <w:rFonts w:ascii="Verdana" w:hAnsi="Verdana"/>
                <w:color w:val="000000" w:themeColor="text1"/>
                <w:sz w:val="20"/>
                <w:szCs w:val="20"/>
                <w:lang w:val="lt-LT"/>
              </w:rPr>
              <w:t>listener</w:t>
            </w:r>
            <w:proofErr w:type="spellEnd"/>
            <w:r w:rsidRPr="00563130">
              <w:rPr>
                <w:rFonts w:ascii="Verdana" w:hAnsi="Verdana"/>
                <w:color w:val="000000" w:themeColor="text1"/>
                <w:sz w:val="20"/>
                <w:szCs w:val="20"/>
                <w:lang w:val="lt-LT"/>
              </w:rPr>
              <w:t>” režimais.</w:t>
            </w:r>
          </w:p>
          <w:p w14:paraId="29D9025A"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Medijos failai</w:t>
            </w:r>
            <w:r w:rsidRPr="00563130">
              <w:rPr>
                <w:rFonts w:ascii="Verdana" w:hAnsi="Verdana"/>
                <w:bCs/>
                <w:color w:val="000000" w:themeColor="text1"/>
                <w:sz w:val="20"/>
                <w:szCs w:val="20"/>
                <w:lang w:val="lt-LT"/>
              </w:rPr>
              <w:t xml:space="preserve"> (garso, vaizdo, grafikos, ir kt.) – privalo būti užtikrintas failų įkėlimas į TV kanalo naudojamą saugyklą.</w:t>
            </w:r>
          </w:p>
        </w:tc>
        <w:tc>
          <w:tcPr>
            <w:tcW w:w="2978" w:type="dxa"/>
            <w:shd w:val="clear" w:color="auto" w:fill="auto"/>
          </w:tcPr>
          <w:p w14:paraId="053BFF9B"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9C986AB" w14:textId="5624E8B0"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4AF193CA" w14:textId="77777777" w:rsidTr="00093B56">
        <w:trPr>
          <w:gridAfter w:val="1"/>
          <w:wAfter w:w="10" w:type="dxa"/>
        </w:trPr>
        <w:tc>
          <w:tcPr>
            <w:tcW w:w="703" w:type="dxa"/>
            <w:shd w:val="clear" w:color="auto" w:fill="auto"/>
            <w:vAlign w:val="center"/>
          </w:tcPr>
          <w:p w14:paraId="00D0C874"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64A6CC4D" w14:textId="04D0117C"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Kanalas privalo importuoti ir atgroti MXF, MOV, MP4 formato failus</w:t>
            </w:r>
            <w:r w:rsidR="00010677" w:rsidRPr="00563130">
              <w:rPr>
                <w:rFonts w:ascii="Verdana" w:hAnsi="Verdana"/>
                <w:bCs/>
                <w:color w:val="000000" w:themeColor="text1"/>
                <w:sz w:val="20"/>
                <w:szCs w:val="20"/>
                <w:lang w:val="lt-LT"/>
              </w:rPr>
              <w:t>.</w:t>
            </w:r>
          </w:p>
        </w:tc>
        <w:tc>
          <w:tcPr>
            <w:tcW w:w="2978" w:type="dxa"/>
            <w:shd w:val="clear" w:color="auto" w:fill="auto"/>
          </w:tcPr>
          <w:p w14:paraId="6DF88EB9"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38831F6" w14:textId="0E0DA070"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46C779FB" w14:textId="77777777" w:rsidTr="00093B56">
        <w:trPr>
          <w:gridAfter w:val="1"/>
          <w:wAfter w:w="10" w:type="dxa"/>
        </w:trPr>
        <w:tc>
          <w:tcPr>
            <w:tcW w:w="703" w:type="dxa"/>
            <w:shd w:val="clear" w:color="auto" w:fill="auto"/>
            <w:vAlign w:val="center"/>
          </w:tcPr>
          <w:p w14:paraId="30BF9C1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1D4649E" w14:textId="139A2DBF" w:rsidR="000D3F6B" w:rsidRPr="00563130" w:rsidRDefault="004A6A9C"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Kanalas privalo turėti ne mažesnę nei 3TB dydžio virtualią saugyklą,  naudojamą kanalo medijai ir grojaraščiams, “</w:t>
            </w:r>
            <w:proofErr w:type="spellStart"/>
            <w:r w:rsidRPr="00563130">
              <w:rPr>
                <w:rFonts w:ascii="Verdana" w:hAnsi="Verdana"/>
                <w:color w:val="000000" w:themeColor="text1"/>
                <w:sz w:val="20"/>
                <w:szCs w:val="20"/>
                <w:lang w:val="lt-LT"/>
              </w:rPr>
              <w:t>proxy</w:t>
            </w:r>
            <w:proofErr w:type="spellEnd"/>
            <w:r w:rsidRPr="00563130">
              <w:rPr>
                <w:rFonts w:ascii="Verdana" w:hAnsi="Verdana"/>
                <w:color w:val="000000" w:themeColor="text1"/>
                <w:sz w:val="20"/>
                <w:szCs w:val="20"/>
                <w:lang w:val="lt-LT"/>
              </w:rPr>
              <w:t xml:space="preserve">” failams. Į kanalo </w:t>
            </w:r>
            <w:r w:rsidRPr="00563130">
              <w:rPr>
                <w:rFonts w:ascii="Verdana" w:hAnsi="Verdana"/>
                <w:color w:val="000000" w:themeColor="text1"/>
                <w:sz w:val="20"/>
                <w:szCs w:val="20"/>
                <w:lang w:val="lt-LT"/>
              </w:rPr>
              <w:lastRenderedPageBreak/>
              <w:t xml:space="preserve">saugyklą nauja medija privalo būti atsiunčiama prisijungus tiesiogiai viešuoju internetu, arba prisijungus iš tarpinės įkėlimo (angl. </w:t>
            </w:r>
            <w:proofErr w:type="spellStart"/>
            <w:r w:rsidRPr="00563130">
              <w:rPr>
                <w:rFonts w:ascii="Verdana" w:hAnsi="Verdana"/>
                <w:color w:val="000000" w:themeColor="text1"/>
                <w:sz w:val="20"/>
                <w:szCs w:val="20"/>
                <w:lang w:val="lt-LT"/>
              </w:rPr>
              <w:t>ingest</w:t>
            </w:r>
            <w:proofErr w:type="spellEnd"/>
            <w:r w:rsidRPr="00563130">
              <w:rPr>
                <w:rFonts w:ascii="Verdana" w:hAnsi="Verdana"/>
                <w:color w:val="000000" w:themeColor="text1"/>
                <w:sz w:val="20"/>
                <w:szCs w:val="20"/>
                <w:lang w:val="lt-LT"/>
              </w:rPr>
              <w:t xml:space="preserve">) saugyklos. Tarpinė saugykla privalo būti FTP ir Microsoft </w:t>
            </w:r>
            <w:proofErr w:type="spellStart"/>
            <w:r w:rsidRPr="00563130">
              <w:rPr>
                <w:rFonts w:ascii="Verdana" w:hAnsi="Verdana"/>
                <w:color w:val="000000" w:themeColor="text1"/>
                <w:sz w:val="20"/>
                <w:szCs w:val="20"/>
                <w:lang w:val="lt-LT"/>
              </w:rPr>
              <w:t>OneDrive</w:t>
            </w:r>
            <w:proofErr w:type="spellEnd"/>
            <w:r w:rsidRPr="00563130">
              <w:rPr>
                <w:rFonts w:ascii="Verdana" w:hAnsi="Verdana"/>
                <w:color w:val="000000" w:themeColor="text1"/>
                <w:sz w:val="20"/>
                <w:szCs w:val="20"/>
                <w:lang w:val="lt-LT"/>
              </w:rPr>
              <w:t xml:space="preserve"> (nes tokias saugyklas LRT naudoja šiuo metu) tipo. Jeigu negalima naudoti Microsoft </w:t>
            </w:r>
            <w:proofErr w:type="spellStart"/>
            <w:r w:rsidRPr="00563130">
              <w:rPr>
                <w:rFonts w:ascii="Verdana" w:hAnsi="Verdana"/>
                <w:color w:val="000000" w:themeColor="text1"/>
                <w:sz w:val="20"/>
                <w:szCs w:val="20"/>
                <w:lang w:val="lt-LT"/>
              </w:rPr>
              <w:t>OneDrive</w:t>
            </w:r>
            <w:proofErr w:type="spellEnd"/>
            <w:r w:rsidRPr="00563130">
              <w:rPr>
                <w:rFonts w:ascii="Verdana" w:hAnsi="Verdana"/>
                <w:color w:val="000000" w:themeColor="text1"/>
                <w:sz w:val="20"/>
                <w:szCs w:val="20"/>
                <w:lang w:val="lt-LT"/>
              </w:rPr>
              <w:t xml:space="preserve"> saugyklos kaip tarpinės</w:t>
            </w:r>
            <w:r w:rsidRPr="00563130">
              <w:rPr>
                <w:rFonts w:ascii="Verdana" w:hAnsi="Verdana"/>
                <w:color w:val="000000" w:themeColor="text1"/>
                <w:sz w:val="20"/>
                <w:szCs w:val="20"/>
                <w:u w:val="single"/>
                <w:lang w:val="lt-LT"/>
              </w:rPr>
              <w:t xml:space="preserve"> debesijos</w:t>
            </w:r>
            <w:r w:rsidRPr="00563130">
              <w:rPr>
                <w:rFonts w:ascii="Verdana" w:hAnsi="Verdana"/>
                <w:color w:val="000000" w:themeColor="text1"/>
                <w:sz w:val="20"/>
                <w:szCs w:val="20"/>
                <w:lang w:val="lt-LT"/>
              </w:rPr>
              <w:t xml:space="preserve"> įkėlimo saugyklos, tokiu atveju</w:t>
            </w:r>
            <w:r w:rsidRPr="00563130">
              <w:rPr>
                <w:rFonts w:ascii="Verdana" w:hAnsi="Verdana"/>
                <w:color w:val="000000" w:themeColor="text1"/>
                <w:sz w:val="20"/>
                <w:szCs w:val="20"/>
                <w:u w:val="single"/>
                <w:lang w:val="lt-LT"/>
              </w:rPr>
              <w:t>,</w:t>
            </w:r>
            <w:r w:rsidRPr="00563130">
              <w:rPr>
                <w:rFonts w:ascii="Verdana" w:hAnsi="Verdana"/>
                <w:color w:val="000000" w:themeColor="text1"/>
                <w:sz w:val="20"/>
                <w:szCs w:val="20"/>
                <w:lang w:val="lt-LT"/>
              </w:rPr>
              <w:t xml:space="preserve"> tiekėjas privalo pasiūlyme pridėti kito pobūdžio, ne mažesnės nei 1TB talpos, su pagrindine kanalo saugykla suderinamą, tarpinę debesijos saugyklą, prie kurios būtų galima prisijungti viešuoju internetu LRT darbuotojams ir nusiųsti ar parsiųsti mediją, kuri būtų siunčiama į ilgalaikę kanalo saugyklą. Siūlomai tarpinei debesijos saugyklai taikomi tokie patys fizinės lokacijos reikalavimai kaip ir siūlomai eterio atgrojimo serverio debesyje paslaugai (t.</w:t>
            </w:r>
            <w:r w:rsidR="00656368">
              <w:rPr>
                <w:rFonts w:ascii="Verdana" w:hAnsi="Verdana"/>
                <w:color w:val="000000" w:themeColor="text1"/>
                <w:sz w:val="20"/>
                <w:szCs w:val="20"/>
                <w:lang w:val="lt-LT"/>
              </w:rPr>
              <w:t xml:space="preserve"> </w:t>
            </w:r>
            <w:r w:rsidRPr="00563130">
              <w:rPr>
                <w:rFonts w:ascii="Verdana" w:hAnsi="Verdana"/>
                <w:color w:val="000000" w:themeColor="text1"/>
                <w:sz w:val="20"/>
                <w:szCs w:val="20"/>
                <w:lang w:val="lt-LT"/>
              </w:rPr>
              <w:t>y. aprašyti lentelės punkte 1.1.)</w:t>
            </w:r>
            <w:r w:rsidR="00656368">
              <w:rPr>
                <w:rFonts w:ascii="Verdana" w:hAnsi="Verdana"/>
                <w:color w:val="000000" w:themeColor="text1"/>
                <w:sz w:val="20"/>
                <w:szCs w:val="20"/>
                <w:lang w:val="lt-LT"/>
              </w:rPr>
              <w:t>. Virtualios debesijos saugyklos privalo būti prieinamos naudojimui visus metus.</w:t>
            </w:r>
          </w:p>
        </w:tc>
        <w:tc>
          <w:tcPr>
            <w:tcW w:w="2978" w:type="dxa"/>
            <w:shd w:val="clear" w:color="auto" w:fill="auto"/>
          </w:tcPr>
          <w:p w14:paraId="0C24CCB4"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7ACDDDEB" w14:textId="47A0A441"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1D6A9C7B" w14:textId="77777777" w:rsidTr="00093B56">
        <w:trPr>
          <w:gridAfter w:val="1"/>
          <w:wAfter w:w="10" w:type="dxa"/>
        </w:trPr>
        <w:tc>
          <w:tcPr>
            <w:tcW w:w="703" w:type="dxa"/>
            <w:shd w:val="clear" w:color="auto" w:fill="auto"/>
            <w:vAlign w:val="center"/>
          </w:tcPr>
          <w:p w14:paraId="6D9F6487"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16E080C9" w14:textId="78499FD4"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Kanalo eteryje privalo būti naudojama iš anksto paruošta statiška, dinamiška grafika, animuotas bėgančios tekstinės eilutės šablonas, HTML5 grafika. </w:t>
            </w:r>
            <w:r w:rsidR="00C212D5" w:rsidRPr="00563130">
              <w:rPr>
                <w:rFonts w:ascii="Verdana" w:hAnsi="Verdana"/>
                <w:bCs/>
                <w:color w:val="000000" w:themeColor="text1"/>
                <w:sz w:val="20"/>
                <w:szCs w:val="20"/>
                <w:lang w:val="lt-LT"/>
              </w:rPr>
              <w:t>Sistemoje p</w:t>
            </w:r>
            <w:r w:rsidRPr="00563130">
              <w:rPr>
                <w:rFonts w:ascii="Verdana" w:hAnsi="Verdana"/>
                <w:bCs/>
                <w:color w:val="000000" w:themeColor="text1"/>
                <w:sz w:val="20"/>
                <w:szCs w:val="20"/>
                <w:lang w:val="lt-LT"/>
              </w:rPr>
              <w:t xml:space="preserve">rivalo būti </w:t>
            </w:r>
            <w:r w:rsidR="00C212D5" w:rsidRPr="00563130">
              <w:rPr>
                <w:rFonts w:ascii="Verdana" w:hAnsi="Verdana"/>
                <w:bCs/>
                <w:color w:val="000000" w:themeColor="text1"/>
                <w:sz w:val="20"/>
                <w:szCs w:val="20"/>
                <w:lang w:val="lt-LT"/>
              </w:rPr>
              <w:t xml:space="preserve">dinaminės bėgančios eilutės teksto redagavimas </w:t>
            </w:r>
            <w:r w:rsidRPr="00563130">
              <w:rPr>
                <w:rFonts w:ascii="Verdana" w:hAnsi="Verdana"/>
                <w:bCs/>
                <w:color w:val="000000" w:themeColor="text1"/>
                <w:sz w:val="20"/>
                <w:szCs w:val="20"/>
                <w:lang w:val="lt-LT"/>
              </w:rPr>
              <w:t>realiu laiku</w:t>
            </w:r>
            <w:r w:rsidR="00C86068" w:rsidRPr="00563130">
              <w:rPr>
                <w:rFonts w:ascii="Verdana" w:hAnsi="Verdana"/>
                <w:bCs/>
                <w:color w:val="000000" w:themeColor="text1"/>
                <w:sz w:val="20"/>
                <w:szCs w:val="20"/>
                <w:lang w:val="lt-LT"/>
              </w:rPr>
              <w:t xml:space="preserve"> rankiniu būdu</w:t>
            </w:r>
          </w:p>
        </w:tc>
        <w:tc>
          <w:tcPr>
            <w:tcW w:w="2978" w:type="dxa"/>
            <w:shd w:val="clear" w:color="auto" w:fill="auto"/>
          </w:tcPr>
          <w:p w14:paraId="3DB96EAB"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0DD7732F" w14:textId="7FC0C97F"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701F1DE8" w14:textId="77777777" w:rsidTr="00093B56">
        <w:trPr>
          <w:gridAfter w:val="1"/>
          <w:wAfter w:w="10" w:type="dxa"/>
        </w:trPr>
        <w:tc>
          <w:tcPr>
            <w:tcW w:w="703" w:type="dxa"/>
            <w:shd w:val="clear" w:color="auto" w:fill="auto"/>
            <w:vAlign w:val="center"/>
          </w:tcPr>
          <w:p w14:paraId="1E01DC53"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486E1420"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grojaraščio tvarkaraštis (Schedule) privalo turėti galimybę būti eksportuojamas ir importuojamas XML formatu. Arba privalo būti galimybė grojaraštį rankiniu būdu suformuoti siūlomo produkto darbinėje aplinkoje ir išsaugoti vėlesniam naudojimui.</w:t>
            </w:r>
          </w:p>
        </w:tc>
        <w:tc>
          <w:tcPr>
            <w:tcW w:w="2978" w:type="dxa"/>
            <w:shd w:val="clear" w:color="auto" w:fill="auto"/>
          </w:tcPr>
          <w:p w14:paraId="4206DD67"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1C6880BA" w14:textId="136778A3"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r w:rsidR="000D3F6B" w:rsidRPr="00563130">
              <w:rPr>
                <w:rFonts w:ascii="Verdana" w:eastAsia="Times New Roman" w:hAnsi="Verdana"/>
                <w:i/>
                <w:iCs/>
                <w:sz w:val="20"/>
                <w:szCs w:val="20"/>
                <w:lang w:val="lt-LT"/>
              </w:rPr>
              <w:t>/</w:t>
            </w:r>
          </w:p>
        </w:tc>
      </w:tr>
      <w:tr w:rsidR="000D3F6B" w:rsidRPr="00563130" w14:paraId="538B6ADD" w14:textId="77777777" w:rsidTr="00093B56">
        <w:trPr>
          <w:gridAfter w:val="1"/>
          <w:wAfter w:w="10" w:type="dxa"/>
        </w:trPr>
        <w:tc>
          <w:tcPr>
            <w:tcW w:w="703" w:type="dxa"/>
            <w:shd w:val="clear" w:color="auto" w:fill="auto"/>
            <w:vAlign w:val="center"/>
          </w:tcPr>
          <w:p w14:paraId="74CB5247"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7205785"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Transliacijos (</w:t>
            </w:r>
            <w:proofErr w:type="spellStart"/>
            <w:r w:rsidRPr="00563130">
              <w:rPr>
                <w:rFonts w:ascii="Verdana" w:hAnsi="Verdana"/>
                <w:bCs/>
                <w:color w:val="000000" w:themeColor="text1"/>
                <w:sz w:val="20"/>
                <w:szCs w:val="20"/>
                <w:lang w:val="lt-LT"/>
              </w:rPr>
              <w:t>Play-out</w:t>
            </w:r>
            <w:proofErr w:type="spellEnd"/>
            <w:r w:rsidRPr="00563130">
              <w:rPr>
                <w:rFonts w:ascii="Verdana" w:hAnsi="Verdana"/>
                <w:bCs/>
                <w:color w:val="000000" w:themeColor="text1"/>
                <w:sz w:val="20"/>
                <w:szCs w:val="20"/>
                <w:lang w:val="lt-LT"/>
              </w:rPr>
              <w:t>) serverių konfigūracija – ne prasčiau nei 1+0.</w:t>
            </w:r>
          </w:p>
          <w:p w14:paraId="6ECA482E"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lastRenderedPageBreak/>
              <w:t>Transliacijos (</w:t>
            </w:r>
            <w:proofErr w:type="spellStart"/>
            <w:r w:rsidRPr="00563130">
              <w:rPr>
                <w:rFonts w:ascii="Verdana" w:hAnsi="Verdana"/>
                <w:bCs/>
                <w:color w:val="000000" w:themeColor="text1"/>
                <w:sz w:val="20"/>
                <w:szCs w:val="20"/>
                <w:lang w:val="lt-LT"/>
              </w:rPr>
              <w:t>Play-out</w:t>
            </w:r>
            <w:proofErr w:type="spellEnd"/>
            <w:r w:rsidRPr="00563130">
              <w:rPr>
                <w:rFonts w:ascii="Verdana" w:hAnsi="Verdana"/>
                <w:bCs/>
                <w:color w:val="000000" w:themeColor="text1"/>
                <w:sz w:val="20"/>
                <w:szCs w:val="20"/>
                <w:lang w:val="lt-LT"/>
              </w:rPr>
              <w:t xml:space="preserve">) serverio tipas –  ne prastesnis nei AWS EC2, arba panašus, privalantis užtikrinti tinkamą </w:t>
            </w:r>
            <w:proofErr w:type="spellStart"/>
            <w:r w:rsidRPr="00563130">
              <w:rPr>
                <w:rFonts w:ascii="Verdana" w:hAnsi="Verdana"/>
                <w:bCs/>
                <w:color w:val="000000" w:themeColor="text1"/>
                <w:sz w:val="20"/>
                <w:szCs w:val="20"/>
                <w:lang w:val="lt-LT"/>
              </w:rPr>
              <w:t>tv</w:t>
            </w:r>
            <w:proofErr w:type="spellEnd"/>
            <w:r w:rsidRPr="00563130">
              <w:rPr>
                <w:rFonts w:ascii="Verdana" w:hAnsi="Verdana"/>
                <w:bCs/>
                <w:color w:val="000000" w:themeColor="text1"/>
                <w:sz w:val="20"/>
                <w:szCs w:val="20"/>
                <w:lang w:val="lt-LT"/>
              </w:rPr>
              <w:t xml:space="preserve"> kanalo veikimą.</w:t>
            </w:r>
          </w:p>
          <w:p w14:paraId="613FF5C2" w14:textId="6580E2E0"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Vieno vaizdo išvesties signalo duomenų srautas (angl. </w:t>
            </w:r>
            <w:proofErr w:type="spellStart"/>
            <w:r w:rsidRPr="00563130">
              <w:rPr>
                <w:rFonts w:ascii="Verdana" w:hAnsi="Verdana"/>
                <w:bCs/>
                <w:i/>
                <w:iCs/>
                <w:color w:val="000000" w:themeColor="text1"/>
                <w:sz w:val="20"/>
                <w:szCs w:val="20"/>
                <w:lang w:val="lt-LT"/>
              </w:rPr>
              <w:t>Bitrate</w:t>
            </w:r>
            <w:proofErr w:type="spellEnd"/>
            <w:r w:rsidRPr="00563130">
              <w:rPr>
                <w:rFonts w:ascii="Verdana" w:hAnsi="Verdana"/>
                <w:bCs/>
                <w:color w:val="000000" w:themeColor="text1"/>
                <w:sz w:val="20"/>
                <w:szCs w:val="20"/>
                <w:lang w:val="lt-LT"/>
              </w:rPr>
              <w:t>) –6 Mb/s.</w:t>
            </w:r>
          </w:p>
          <w:p w14:paraId="6DC406CA" w14:textId="77777777" w:rsidR="000D3F6B" w:rsidRPr="00563130" w:rsidRDefault="000D3F6B"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Išvesties garso kanalai – 2 </w:t>
            </w:r>
            <w:proofErr w:type="spellStart"/>
            <w:r w:rsidRPr="00563130">
              <w:rPr>
                <w:rFonts w:ascii="Verdana" w:hAnsi="Verdana"/>
                <w:bCs/>
                <w:color w:val="000000" w:themeColor="text1"/>
                <w:sz w:val="20"/>
                <w:szCs w:val="20"/>
                <w:lang w:val="lt-LT"/>
              </w:rPr>
              <w:t>stereo</w:t>
            </w:r>
            <w:proofErr w:type="spellEnd"/>
            <w:r w:rsidRPr="00563130">
              <w:rPr>
                <w:rFonts w:ascii="Verdana" w:hAnsi="Verdana"/>
                <w:bCs/>
                <w:color w:val="000000" w:themeColor="text1"/>
                <w:sz w:val="20"/>
                <w:szCs w:val="20"/>
                <w:lang w:val="lt-LT"/>
              </w:rPr>
              <w:t xml:space="preserve"> kanalai AAC formatu; Užtikrinama garso lygio kontrolė išvestyje pagal EBU-R128.</w:t>
            </w:r>
          </w:p>
        </w:tc>
        <w:tc>
          <w:tcPr>
            <w:tcW w:w="2978" w:type="dxa"/>
            <w:shd w:val="clear" w:color="auto" w:fill="auto"/>
          </w:tcPr>
          <w:p w14:paraId="14456221"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44D25172" w14:textId="522B0348" w:rsidR="000D3F6B"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0D3F6B" w:rsidRPr="00563130" w14:paraId="6A7DA196" w14:textId="77777777" w:rsidTr="00093B56">
        <w:tc>
          <w:tcPr>
            <w:tcW w:w="9632" w:type="dxa"/>
            <w:gridSpan w:val="6"/>
            <w:shd w:val="clear" w:color="auto" w:fill="auto"/>
          </w:tcPr>
          <w:p w14:paraId="268F8212" w14:textId="77777777" w:rsidR="000D3F6B" w:rsidRPr="00563130" w:rsidRDefault="000D3F6B" w:rsidP="000D3F6B">
            <w:pPr>
              <w:pStyle w:val="ListParagraph"/>
              <w:numPr>
                <w:ilvl w:val="0"/>
                <w:numId w:val="12"/>
              </w:numPr>
              <w:tabs>
                <w:tab w:val="left" w:pos="318"/>
              </w:tabs>
              <w:jc w:val="both"/>
              <w:rPr>
                <w:rFonts w:ascii="Verdana" w:hAnsi="Verdana"/>
                <w:b/>
                <w:bCs/>
                <w:color w:val="000000"/>
                <w:sz w:val="20"/>
                <w:szCs w:val="20"/>
              </w:rPr>
            </w:pPr>
            <w:r w:rsidRPr="00563130">
              <w:rPr>
                <w:rFonts w:ascii="Verdana" w:hAnsi="Verdana"/>
                <w:b/>
                <w:bCs/>
                <w:color w:val="000000"/>
                <w:sz w:val="20"/>
                <w:szCs w:val="20"/>
              </w:rPr>
              <w:t>Palaikymas ir aptarnavimas</w:t>
            </w:r>
          </w:p>
        </w:tc>
      </w:tr>
      <w:tr w:rsidR="000D3F6B" w:rsidRPr="00563130" w14:paraId="74C35F73" w14:textId="77777777" w:rsidTr="00093B56">
        <w:trPr>
          <w:gridAfter w:val="1"/>
          <w:wAfter w:w="10" w:type="dxa"/>
        </w:trPr>
        <w:tc>
          <w:tcPr>
            <w:tcW w:w="703" w:type="dxa"/>
            <w:shd w:val="clear" w:color="auto" w:fill="auto"/>
            <w:vAlign w:val="center"/>
          </w:tcPr>
          <w:p w14:paraId="157B4C4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62A67DC" w14:textId="33C30831" w:rsidR="000D3F6B" w:rsidRPr="00563130" w:rsidRDefault="000D3F6B" w:rsidP="00093B56">
            <w:pPr>
              <w:jc w:val="both"/>
              <w:rPr>
                <w:rFonts w:ascii="Verdana" w:hAnsi="Verdana"/>
                <w:bCs/>
                <w:noProof/>
                <w:sz w:val="20"/>
                <w:szCs w:val="20"/>
                <w:lang w:val="lt-LT"/>
              </w:rPr>
            </w:pPr>
            <w:r w:rsidRPr="00563130">
              <w:rPr>
                <w:rFonts w:ascii="Verdana" w:hAnsi="Verdana"/>
                <w:bCs/>
                <w:noProof/>
                <w:sz w:val="20"/>
                <w:szCs w:val="20"/>
                <w:lang w:val="lt-LT"/>
              </w:rPr>
              <w:t xml:space="preserve">Paslaugoms suteikiamas palaikymas bei užsakovui reikalingos konsultacijos paslaugos naudojimo klausimais (angl. </w:t>
            </w:r>
            <w:r w:rsidRPr="00563130">
              <w:rPr>
                <w:rFonts w:ascii="Verdana" w:hAnsi="Verdana"/>
                <w:bCs/>
                <w:i/>
                <w:iCs/>
                <w:noProof/>
                <w:sz w:val="20"/>
                <w:szCs w:val="20"/>
                <w:lang w:val="lt-LT"/>
              </w:rPr>
              <w:t>support</w:t>
            </w:r>
            <w:r w:rsidRPr="00563130">
              <w:rPr>
                <w:rFonts w:ascii="Verdana" w:hAnsi="Verdana"/>
                <w:bCs/>
                <w:noProof/>
                <w:sz w:val="20"/>
                <w:szCs w:val="20"/>
                <w:lang w:val="lt-LT"/>
              </w:rPr>
              <w:t xml:space="preserve">) – ne trumpiau </w:t>
            </w:r>
            <w:r w:rsidR="007D2358">
              <w:rPr>
                <w:rFonts w:ascii="Verdana" w:hAnsi="Verdana"/>
                <w:bCs/>
                <w:noProof/>
                <w:sz w:val="20"/>
                <w:szCs w:val="20"/>
                <w:lang w:val="lt-LT"/>
              </w:rPr>
              <w:t xml:space="preserve">nei </w:t>
            </w:r>
            <w:r w:rsidR="00C212D5" w:rsidRPr="00563130">
              <w:rPr>
                <w:rFonts w:ascii="Verdana" w:hAnsi="Verdana"/>
                <w:bCs/>
                <w:noProof/>
                <w:sz w:val="20"/>
                <w:szCs w:val="20"/>
                <w:lang w:val="lt-LT"/>
              </w:rPr>
              <w:t>12</w:t>
            </w:r>
            <w:r w:rsidRPr="00563130">
              <w:rPr>
                <w:rFonts w:ascii="Verdana" w:hAnsi="Verdana"/>
                <w:bCs/>
                <w:noProof/>
                <w:sz w:val="20"/>
                <w:szCs w:val="20"/>
                <w:lang w:val="lt-LT"/>
              </w:rPr>
              <w:t xml:space="preserve"> mėn.</w:t>
            </w:r>
          </w:p>
        </w:tc>
        <w:tc>
          <w:tcPr>
            <w:tcW w:w="2978" w:type="dxa"/>
            <w:shd w:val="clear" w:color="auto" w:fill="auto"/>
          </w:tcPr>
          <w:p w14:paraId="13DF2683"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72D51CEB" w14:textId="24303958"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699D0871" w14:textId="77777777" w:rsidTr="00093B56">
        <w:trPr>
          <w:gridAfter w:val="1"/>
          <w:wAfter w:w="10" w:type="dxa"/>
        </w:trPr>
        <w:tc>
          <w:tcPr>
            <w:tcW w:w="703" w:type="dxa"/>
            <w:shd w:val="clear" w:color="auto" w:fill="auto"/>
            <w:vAlign w:val="center"/>
          </w:tcPr>
          <w:p w14:paraId="0631B731"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C4D8261" w14:textId="0DDE3020" w:rsidR="000D3F6B" w:rsidRPr="00563130" w:rsidRDefault="00010677" w:rsidP="00093B56">
            <w:pPr>
              <w:jc w:val="both"/>
              <w:rPr>
                <w:rFonts w:ascii="Verdana" w:hAnsi="Verdana"/>
                <w:bCs/>
                <w:noProof/>
                <w:sz w:val="20"/>
                <w:szCs w:val="20"/>
                <w:lang w:val="lt-LT"/>
              </w:rPr>
            </w:pPr>
            <w:r w:rsidRPr="00563130">
              <w:rPr>
                <w:rFonts w:ascii="Verdana" w:hAnsi="Verdana"/>
                <w:bCs/>
                <w:noProof/>
                <w:sz w:val="20"/>
                <w:szCs w:val="20"/>
                <w:lang w:val="lt-LT"/>
              </w:rPr>
              <w:t xml:space="preserve">Turi būti </w:t>
            </w:r>
            <w:r w:rsidR="000D3F6B" w:rsidRPr="00563130">
              <w:rPr>
                <w:rFonts w:ascii="Verdana" w:hAnsi="Verdana"/>
                <w:bCs/>
                <w:noProof/>
                <w:sz w:val="20"/>
                <w:szCs w:val="20"/>
                <w:lang w:val="lt-LT"/>
              </w:rPr>
              <w:t>Pranešimų apie gedimus priėmimas ir registravimas per tiekėjo suteiktą įrankį , šias paslaugas teikiant ne trumpiau kaip  09:00-17:30 (GMT) valandomis, darbo dienomis (skubiais – ekstra atvejais, atitinkančiais 2.</w:t>
            </w:r>
            <w:r w:rsidR="001F3FCA" w:rsidRPr="00563130">
              <w:rPr>
                <w:rFonts w:ascii="Verdana" w:hAnsi="Verdana"/>
                <w:bCs/>
                <w:noProof/>
                <w:sz w:val="20"/>
                <w:szCs w:val="20"/>
                <w:lang w:val="lt-LT"/>
              </w:rPr>
              <w:t>3</w:t>
            </w:r>
            <w:r w:rsidR="000D3F6B" w:rsidRPr="00563130">
              <w:rPr>
                <w:rFonts w:ascii="Verdana" w:hAnsi="Verdana"/>
                <w:bCs/>
                <w:noProof/>
                <w:sz w:val="20"/>
                <w:szCs w:val="20"/>
                <w:lang w:val="lt-LT"/>
              </w:rPr>
              <w:t xml:space="preserve"> punkte nurodytas aplinkybes, 24/7/365, t. y. visą parą, visomis savaitės dienomis, visus metus).</w:t>
            </w:r>
          </w:p>
        </w:tc>
        <w:tc>
          <w:tcPr>
            <w:tcW w:w="2978" w:type="dxa"/>
            <w:shd w:val="clear" w:color="auto" w:fill="auto"/>
          </w:tcPr>
          <w:p w14:paraId="048FAA32"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1680E34F" w14:textId="573FF28A"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18E87198" w14:textId="77777777" w:rsidTr="00093B56">
        <w:trPr>
          <w:gridAfter w:val="1"/>
          <w:wAfter w:w="10" w:type="dxa"/>
        </w:trPr>
        <w:tc>
          <w:tcPr>
            <w:tcW w:w="703" w:type="dxa"/>
            <w:shd w:val="clear" w:color="auto" w:fill="auto"/>
            <w:vAlign w:val="center"/>
          </w:tcPr>
          <w:p w14:paraId="4859C07A"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3639D19A" w14:textId="77777777" w:rsidR="000D3F6B" w:rsidRPr="00563130" w:rsidRDefault="000D3F6B" w:rsidP="00093B56">
            <w:pPr>
              <w:jc w:val="both"/>
              <w:rPr>
                <w:rFonts w:ascii="Verdana" w:hAnsi="Verdana"/>
                <w:bCs/>
                <w:noProof/>
                <w:sz w:val="20"/>
                <w:szCs w:val="20"/>
                <w:lang w:val="lt-LT"/>
              </w:rPr>
            </w:pPr>
            <w:r w:rsidRPr="00563130">
              <w:rPr>
                <w:rFonts w:ascii="Verdana" w:hAnsi="Verdana"/>
                <w:bCs/>
                <w:noProof/>
                <w:sz w:val="20"/>
                <w:szCs w:val="20"/>
                <w:lang w:val="lt-LT"/>
              </w:rPr>
              <w:t>Reakcijos laikas - ne ilgiau kaip 1 val., kai paslauga nustoja veikti arba veikia netinkamai.</w:t>
            </w:r>
          </w:p>
        </w:tc>
        <w:tc>
          <w:tcPr>
            <w:tcW w:w="2978" w:type="dxa"/>
            <w:shd w:val="clear" w:color="auto" w:fill="auto"/>
          </w:tcPr>
          <w:p w14:paraId="632ACD25"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C0CFA3A" w14:textId="388DA97F" w:rsidR="000D3F6B"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0D3F6B" w:rsidRPr="00563130" w14:paraId="33A18E83" w14:textId="77777777" w:rsidTr="00093B56">
        <w:trPr>
          <w:gridAfter w:val="1"/>
          <w:wAfter w:w="10" w:type="dxa"/>
        </w:trPr>
        <w:tc>
          <w:tcPr>
            <w:tcW w:w="9622" w:type="dxa"/>
            <w:gridSpan w:val="5"/>
            <w:shd w:val="clear" w:color="auto" w:fill="auto"/>
            <w:vAlign w:val="center"/>
          </w:tcPr>
          <w:p w14:paraId="285A84B3" w14:textId="77777777" w:rsidR="000D3F6B" w:rsidRPr="00563130" w:rsidRDefault="000D3F6B" w:rsidP="000D3F6B">
            <w:pPr>
              <w:pStyle w:val="ListParagraph"/>
              <w:numPr>
                <w:ilvl w:val="0"/>
                <w:numId w:val="12"/>
              </w:numPr>
              <w:rPr>
                <w:rFonts w:ascii="Verdana" w:eastAsia="Times New Roman" w:hAnsi="Verdana"/>
                <w:b/>
                <w:bCs/>
                <w:sz w:val="20"/>
                <w:szCs w:val="20"/>
              </w:rPr>
            </w:pPr>
            <w:r w:rsidRPr="00563130">
              <w:rPr>
                <w:rFonts w:ascii="Verdana" w:eastAsia="Times New Roman" w:hAnsi="Verdana"/>
                <w:b/>
                <w:bCs/>
                <w:sz w:val="20"/>
                <w:szCs w:val="20"/>
              </w:rPr>
              <w:t>Bendri reikalavimai</w:t>
            </w:r>
          </w:p>
        </w:tc>
      </w:tr>
      <w:tr w:rsidR="000D3F6B" w:rsidRPr="00563130" w14:paraId="4726E29A" w14:textId="77777777" w:rsidTr="00093B56">
        <w:trPr>
          <w:gridAfter w:val="1"/>
          <w:wAfter w:w="10" w:type="dxa"/>
        </w:trPr>
        <w:tc>
          <w:tcPr>
            <w:tcW w:w="703" w:type="dxa"/>
            <w:shd w:val="clear" w:color="auto" w:fill="auto"/>
            <w:vAlign w:val="center"/>
          </w:tcPr>
          <w:p w14:paraId="57E4F601" w14:textId="77777777" w:rsidR="000D3F6B" w:rsidRPr="00563130" w:rsidRDefault="000D3F6B" w:rsidP="000D3F6B">
            <w:pPr>
              <w:pStyle w:val="ListParagraph"/>
              <w:numPr>
                <w:ilvl w:val="1"/>
                <w:numId w:val="12"/>
              </w:numPr>
              <w:tabs>
                <w:tab w:val="left" w:pos="204"/>
              </w:tabs>
              <w:rPr>
                <w:rFonts w:ascii="Verdana" w:hAnsi="Verdana"/>
                <w:color w:val="000000"/>
                <w:sz w:val="20"/>
                <w:szCs w:val="20"/>
              </w:rPr>
            </w:pPr>
          </w:p>
        </w:tc>
        <w:tc>
          <w:tcPr>
            <w:tcW w:w="3260" w:type="dxa"/>
            <w:gridSpan w:val="2"/>
            <w:shd w:val="clear" w:color="auto" w:fill="auto"/>
          </w:tcPr>
          <w:p w14:paraId="05BE69F8" w14:textId="4A7F1EC1" w:rsidR="000D3F6B" w:rsidRPr="00563130" w:rsidRDefault="00C212D5" w:rsidP="00093B56">
            <w:pPr>
              <w:jc w:val="both"/>
              <w:rPr>
                <w:rFonts w:ascii="Verdana" w:hAnsi="Verdana"/>
                <w:bCs/>
                <w:noProof/>
                <w:sz w:val="20"/>
                <w:szCs w:val="20"/>
                <w:lang w:val="lt-LT"/>
              </w:rPr>
            </w:pPr>
            <w:r w:rsidRPr="00563130">
              <w:rPr>
                <w:rFonts w:ascii="Verdana" w:hAnsi="Verdana"/>
                <w:bCs/>
                <w:noProof/>
                <w:sz w:val="20"/>
                <w:szCs w:val="20"/>
                <w:lang w:val="lt-LT"/>
              </w:rPr>
              <w:t>Visam paslaugos komplektui</w:t>
            </w:r>
            <w:r w:rsidR="000D3F6B" w:rsidRPr="00563130">
              <w:rPr>
                <w:rFonts w:ascii="Verdana" w:hAnsi="Verdana"/>
                <w:bCs/>
                <w:noProof/>
                <w:sz w:val="20"/>
                <w:szCs w:val="20"/>
                <w:lang w:val="lt-LT"/>
              </w:rPr>
              <w:t xml:space="preserve"> privaloma pateikti dokumentaciją lietuvių arba anglų kalba</w:t>
            </w:r>
            <w:r w:rsidRPr="00563130">
              <w:rPr>
                <w:rFonts w:ascii="Verdana" w:hAnsi="Verdana"/>
                <w:bCs/>
                <w:noProof/>
                <w:sz w:val="20"/>
                <w:szCs w:val="20"/>
                <w:lang w:val="lt-LT"/>
              </w:rPr>
              <w:t xml:space="preserve"> skaitmeniniu būdu – elektroniniu paštu</w:t>
            </w:r>
            <w:r w:rsidR="000D3F6B" w:rsidRPr="00563130">
              <w:rPr>
                <w:rFonts w:ascii="Verdana" w:hAnsi="Verdana"/>
                <w:bCs/>
                <w:noProof/>
                <w:sz w:val="20"/>
                <w:szCs w:val="20"/>
                <w:lang w:val="lt-LT"/>
              </w:rPr>
              <w:t>. Dokumentacija turi apimti diegimo, konfigūracijos, naudojimo ir priežiūros instrukcijas.</w:t>
            </w:r>
          </w:p>
        </w:tc>
        <w:tc>
          <w:tcPr>
            <w:tcW w:w="2978" w:type="dxa"/>
            <w:shd w:val="clear" w:color="auto" w:fill="auto"/>
          </w:tcPr>
          <w:p w14:paraId="74F40E41" w14:textId="77777777" w:rsidR="000D3F6B" w:rsidRPr="00563130" w:rsidRDefault="000D3F6B"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51D3D889" w14:textId="77777777" w:rsidR="000D3F6B" w:rsidRPr="00563130" w:rsidRDefault="000D3F6B" w:rsidP="00093B56">
            <w:pPr>
              <w:jc w:val="center"/>
              <w:rPr>
                <w:rFonts w:ascii="Verdana" w:eastAsia="Times New Roman" w:hAnsi="Verdana"/>
                <w:i/>
                <w:iCs/>
                <w:sz w:val="20"/>
                <w:szCs w:val="20"/>
                <w:lang w:val="lt-LT"/>
              </w:rPr>
            </w:pPr>
          </w:p>
        </w:tc>
      </w:tr>
    </w:tbl>
    <w:p w14:paraId="39CFF7D3" w14:textId="77777777" w:rsidR="000D3F6B" w:rsidRPr="00563130" w:rsidRDefault="000D3F6B" w:rsidP="000D3F6B">
      <w:pPr>
        <w:contextualSpacing/>
        <w:rPr>
          <w:rFonts w:ascii="Verdana" w:eastAsiaTheme="minorEastAsia" w:hAnsi="Verdana"/>
          <w:sz w:val="20"/>
          <w:szCs w:val="20"/>
          <w:lang w:val="lt-LT" w:eastAsia="en-US"/>
        </w:rPr>
      </w:pPr>
    </w:p>
    <w:bookmarkEnd w:id="3"/>
    <w:p w14:paraId="0CC173F4" w14:textId="748A1E25" w:rsidR="00C212D5" w:rsidRPr="00563130" w:rsidRDefault="00C212D5" w:rsidP="00C212D5">
      <w:pPr>
        <w:spacing w:after="360"/>
        <w:ind w:left="720"/>
        <w:jc w:val="right"/>
        <w:rPr>
          <w:rFonts w:ascii="Verdana" w:hAnsi="Verdana"/>
          <w:b/>
          <w:bCs/>
          <w:sz w:val="20"/>
          <w:szCs w:val="20"/>
          <w:lang w:val="lt-LT"/>
        </w:rPr>
      </w:pPr>
      <w:r w:rsidRPr="00563130">
        <w:rPr>
          <w:rFonts w:ascii="Verdana" w:hAnsi="Verdana"/>
          <w:b/>
          <w:bCs/>
          <w:sz w:val="20"/>
          <w:szCs w:val="20"/>
          <w:lang w:val="lt-LT"/>
        </w:rPr>
        <w:t>II alternatyva</w:t>
      </w:r>
    </w:p>
    <w:p w14:paraId="5C50C062" w14:textId="0E0EAF1B" w:rsidR="00C212D5" w:rsidRPr="00563130" w:rsidRDefault="00C212D5" w:rsidP="00C212D5">
      <w:pPr>
        <w:pStyle w:val="ListParagraph"/>
        <w:spacing w:after="120"/>
        <w:ind w:left="0"/>
        <w:contextualSpacing w:val="0"/>
        <w:jc w:val="right"/>
        <w:rPr>
          <w:rFonts w:ascii="Verdana" w:hAnsi="Verdana" w:cs="Times New Roman"/>
          <w:bCs/>
          <w:i/>
          <w:sz w:val="20"/>
          <w:szCs w:val="20"/>
        </w:rPr>
      </w:pPr>
      <w:r w:rsidRPr="00563130">
        <w:rPr>
          <w:rFonts w:ascii="Verdana" w:hAnsi="Verdana" w:cs="Times New Roman"/>
          <w:bCs/>
          <w:i/>
          <w:sz w:val="20"/>
          <w:szCs w:val="20"/>
        </w:rPr>
        <w:t>3 Lentelė</w:t>
      </w:r>
      <w:r w:rsidR="00C86068" w:rsidRPr="00563130">
        <w:rPr>
          <w:rFonts w:ascii="Verdana" w:hAnsi="Verdana" w:cs="Times New Roman"/>
          <w:bCs/>
          <w:i/>
          <w:sz w:val="20"/>
          <w:szCs w:val="20"/>
        </w:rPr>
        <w:t xml:space="preserve">. Reikalavimai </w:t>
      </w:r>
      <w:r w:rsidR="008D3E34" w:rsidRPr="00563130">
        <w:rPr>
          <w:rFonts w:ascii="Verdana" w:hAnsi="Verdana" w:cs="Times New Roman"/>
          <w:bCs/>
          <w:i/>
          <w:sz w:val="20"/>
          <w:szCs w:val="20"/>
        </w:rPr>
        <w:t xml:space="preserve">TV PROGRAMOS ETERIO ATGROJIMO (PLAY-OUT) DEBESYJE </w:t>
      </w:r>
      <w:r w:rsidR="00C86068" w:rsidRPr="00563130">
        <w:rPr>
          <w:rFonts w:ascii="Verdana" w:hAnsi="Verdana" w:cs="Times New Roman"/>
          <w:bCs/>
          <w:i/>
          <w:sz w:val="20"/>
          <w:szCs w:val="20"/>
        </w:rPr>
        <w:t>paslaug</w:t>
      </w:r>
      <w:r w:rsidR="004E6E5C">
        <w:rPr>
          <w:rFonts w:ascii="Verdana" w:hAnsi="Verdana" w:cs="Times New Roman"/>
          <w:bCs/>
          <w:i/>
          <w:sz w:val="20"/>
          <w:szCs w:val="20"/>
        </w:rPr>
        <w:t>oms</w:t>
      </w:r>
    </w:p>
    <w:tbl>
      <w:tblPr>
        <w:tblW w:w="50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839"/>
        <w:gridCol w:w="2371"/>
        <w:gridCol w:w="2933"/>
        <w:gridCol w:w="2641"/>
        <w:gridCol w:w="10"/>
      </w:tblGrid>
      <w:tr w:rsidR="00C212D5" w:rsidRPr="00563130" w14:paraId="67EDF3EE" w14:textId="77777777" w:rsidTr="00093B56">
        <w:trPr>
          <w:gridAfter w:val="1"/>
          <w:wAfter w:w="10" w:type="dxa"/>
          <w:trHeight w:val="314"/>
        </w:trPr>
        <w:tc>
          <w:tcPr>
            <w:tcW w:w="9622" w:type="dxa"/>
            <w:gridSpan w:val="5"/>
            <w:shd w:val="clear" w:color="auto" w:fill="auto"/>
          </w:tcPr>
          <w:p w14:paraId="20F1664A" w14:textId="6C4BFBBC" w:rsidR="00C212D5" w:rsidRPr="00563130" w:rsidRDefault="00C212D5" w:rsidP="00C212D5">
            <w:pPr>
              <w:pStyle w:val="BodyText"/>
              <w:numPr>
                <w:ilvl w:val="0"/>
                <w:numId w:val="13"/>
              </w:numPr>
              <w:rPr>
                <w:rFonts w:ascii="Verdana" w:hAnsi="Verdana"/>
                <w:b/>
                <w:bCs/>
                <w:color w:val="000000"/>
                <w:sz w:val="20"/>
                <w:szCs w:val="20"/>
              </w:rPr>
            </w:pPr>
            <w:r w:rsidRPr="00563130">
              <w:rPr>
                <w:rFonts w:ascii="Verdana" w:hAnsi="Verdana"/>
                <w:b/>
                <w:bCs/>
                <w:color w:val="000000"/>
                <w:sz w:val="20"/>
                <w:szCs w:val="20"/>
              </w:rPr>
              <w:t>TV programos atgrojimo (</w:t>
            </w:r>
            <w:proofErr w:type="spellStart"/>
            <w:r w:rsidRPr="00563130">
              <w:rPr>
                <w:rFonts w:ascii="Verdana" w:hAnsi="Verdana"/>
                <w:b/>
                <w:bCs/>
                <w:color w:val="000000"/>
                <w:sz w:val="20"/>
                <w:szCs w:val="20"/>
              </w:rPr>
              <w:t>play-out</w:t>
            </w:r>
            <w:proofErr w:type="spellEnd"/>
            <w:r w:rsidRPr="00563130">
              <w:rPr>
                <w:rFonts w:ascii="Verdana" w:hAnsi="Verdana"/>
                <w:b/>
                <w:bCs/>
                <w:color w:val="000000"/>
                <w:sz w:val="20"/>
                <w:szCs w:val="20"/>
              </w:rPr>
              <w:t>) serverio debesy</w:t>
            </w:r>
            <w:r w:rsidR="00D23817" w:rsidRPr="00563130">
              <w:rPr>
                <w:rFonts w:ascii="Verdana" w:hAnsi="Verdana"/>
                <w:b/>
                <w:bCs/>
                <w:color w:val="000000"/>
                <w:sz w:val="20"/>
                <w:szCs w:val="20"/>
              </w:rPr>
              <w:t>je</w:t>
            </w:r>
            <w:r w:rsidRPr="00563130">
              <w:rPr>
                <w:rFonts w:ascii="Verdana" w:hAnsi="Verdana"/>
                <w:b/>
                <w:bCs/>
                <w:color w:val="000000"/>
                <w:sz w:val="20"/>
                <w:szCs w:val="20"/>
              </w:rPr>
              <w:t xml:space="preserve"> paslaug</w:t>
            </w:r>
            <w:r w:rsidR="004E6E5C">
              <w:rPr>
                <w:rFonts w:ascii="Verdana" w:hAnsi="Verdana"/>
                <w:b/>
                <w:bCs/>
                <w:color w:val="000000"/>
                <w:sz w:val="20"/>
                <w:szCs w:val="20"/>
              </w:rPr>
              <w:t>os</w:t>
            </w:r>
            <w:r w:rsidRPr="00563130">
              <w:rPr>
                <w:rFonts w:ascii="Verdana" w:hAnsi="Verdana"/>
                <w:b/>
                <w:bCs/>
                <w:color w:val="000000"/>
                <w:sz w:val="20"/>
                <w:szCs w:val="20"/>
              </w:rPr>
              <w:t xml:space="preserve"> – 1 vnt.</w:t>
            </w:r>
          </w:p>
        </w:tc>
      </w:tr>
      <w:tr w:rsidR="00C212D5" w:rsidRPr="00563130" w14:paraId="1061A005" w14:textId="77777777" w:rsidTr="00563130">
        <w:trPr>
          <w:gridAfter w:val="1"/>
          <w:wAfter w:w="10" w:type="dxa"/>
        </w:trPr>
        <w:tc>
          <w:tcPr>
            <w:tcW w:w="1555" w:type="dxa"/>
            <w:gridSpan w:val="2"/>
            <w:shd w:val="clear" w:color="auto" w:fill="auto"/>
          </w:tcPr>
          <w:p w14:paraId="2EB3E381" w14:textId="77777777" w:rsidR="00C212D5" w:rsidRPr="00563130" w:rsidRDefault="00C212D5" w:rsidP="00093B56">
            <w:pPr>
              <w:pStyle w:val="BodyText"/>
              <w:spacing w:after="0" w:line="240" w:lineRule="auto"/>
              <w:rPr>
                <w:rFonts w:ascii="Verdana" w:hAnsi="Verdana" w:cs="Times New Roman"/>
                <w:bCs/>
                <w:color w:val="000000"/>
                <w:sz w:val="20"/>
                <w:szCs w:val="20"/>
              </w:rPr>
            </w:pPr>
            <w:r w:rsidRPr="00563130">
              <w:rPr>
                <w:rFonts w:ascii="Verdana" w:hAnsi="Verdana" w:cs="Times New Roman"/>
                <w:bCs/>
                <w:color w:val="000000"/>
                <w:sz w:val="20"/>
                <w:szCs w:val="20"/>
              </w:rPr>
              <w:t>Gamintojas</w:t>
            </w:r>
          </w:p>
        </w:tc>
        <w:tc>
          <w:tcPr>
            <w:tcW w:w="8067" w:type="dxa"/>
            <w:gridSpan w:val="3"/>
            <w:shd w:val="clear" w:color="auto" w:fill="auto"/>
          </w:tcPr>
          <w:p w14:paraId="462B90DF" w14:textId="77777777" w:rsidR="00C212D5" w:rsidRPr="00563130" w:rsidRDefault="00C212D5" w:rsidP="00093B56">
            <w:pPr>
              <w:pStyle w:val="BodyText"/>
              <w:spacing w:after="0" w:line="240" w:lineRule="auto"/>
              <w:jc w:val="left"/>
              <w:rPr>
                <w:rFonts w:ascii="Verdana" w:hAnsi="Verdana" w:cs="Times New Roman"/>
                <w:bCs/>
                <w:i/>
                <w:color w:val="000000"/>
                <w:sz w:val="20"/>
                <w:szCs w:val="20"/>
              </w:rPr>
            </w:pPr>
            <w:r w:rsidRPr="00563130">
              <w:rPr>
                <w:rFonts w:ascii="Verdana" w:hAnsi="Verdana" w:cs="Times New Roman"/>
                <w:bCs/>
                <w:i/>
                <w:color w:val="000000"/>
                <w:sz w:val="20"/>
                <w:szCs w:val="20"/>
              </w:rPr>
              <w:t>/įrašyti/</w:t>
            </w:r>
          </w:p>
        </w:tc>
      </w:tr>
      <w:tr w:rsidR="00C212D5" w:rsidRPr="00563130" w14:paraId="37782212" w14:textId="77777777" w:rsidTr="00563130">
        <w:trPr>
          <w:gridAfter w:val="1"/>
          <w:wAfter w:w="10" w:type="dxa"/>
        </w:trPr>
        <w:tc>
          <w:tcPr>
            <w:tcW w:w="1555" w:type="dxa"/>
            <w:gridSpan w:val="2"/>
            <w:shd w:val="clear" w:color="auto" w:fill="auto"/>
          </w:tcPr>
          <w:p w14:paraId="0C448D9A" w14:textId="37BB440F" w:rsidR="00C212D5" w:rsidRPr="00563130" w:rsidRDefault="00C86068" w:rsidP="00093B56">
            <w:pPr>
              <w:rPr>
                <w:rFonts w:ascii="Verdana" w:eastAsiaTheme="minorEastAsia" w:hAnsi="Verdana"/>
                <w:i/>
                <w:iCs/>
                <w:color w:val="000000"/>
                <w:sz w:val="20"/>
                <w:szCs w:val="20"/>
                <w:lang w:val="lt-LT" w:eastAsia="en-US"/>
              </w:rPr>
            </w:pPr>
            <w:r w:rsidRPr="00563130">
              <w:rPr>
                <w:rFonts w:ascii="Verdana" w:eastAsiaTheme="minorEastAsia" w:hAnsi="Verdana"/>
                <w:bCs/>
                <w:i/>
                <w:iCs/>
                <w:color w:val="000000"/>
                <w:sz w:val="20"/>
                <w:szCs w:val="20"/>
                <w:lang w:val="lt-LT" w:eastAsia="en-US"/>
              </w:rPr>
              <w:t>Pavadinimas</w:t>
            </w:r>
          </w:p>
        </w:tc>
        <w:tc>
          <w:tcPr>
            <w:tcW w:w="8067" w:type="dxa"/>
            <w:gridSpan w:val="3"/>
            <w:shd w:val="clear" w:color="auto" w:fill="auto"/>
          </w:tcPr>
          <w:p w14:paraId="3CF8FFBF" w14:textId="77777777" w:rsidR="00C212D5" w:rsidRPr="00563130" w:rsidRDefault="00C212D5" w:rsidP="00093B56">
            <w:pPr>
              <w:rPr>
                <w:rFonts w:ascii="Verdana" w:eastAsiaTheme="minorEastAsia" w:hAnsi="Verdana"/>
                <w:bCs/>
                <w:i/>
                <w:iCs/>
                <w:color w:val="000000"/>
                <w:sz w:val="20"/>
                <w:szCs w:val="20"/>
                <w:lang w:val="lt-LT" w:eastAsia="en-US"/>
              </w:rPr>
            </w:pPr>
            <w:r w:rsidRPr="00563130">
              <w:rPr>
                <w:rFonts w:ascii="Verdana" w:eastAsiaTheme="minorEastAsia" w:hAnsi="Verdana"/>
                <w:bCs/>
                <w:i/>
                <w:iCs/>
                <w:color w:val="000000"/>
                <w:sz w:val="20"/>
                <w:szCs w:val="20"/>
                <w:lang w:val="lt-LT" w:eastAsia="en-US"/>
              </w:rPr>
              <w:t>/įrašyti/</w:t>
            </w:r>
          </w:p>
        </w:tc>
      </w:tr>
      <w:tr w:rsidR="00C212D5" w:rsidRPr="00563130" w14:paraId="64DD1167" w14:textId="77777777" w:rsidTr="00093B56">
        <w:trPr>
          <w:gridAfter w:val="1"/>
          <w:wAfter w:w="10" w:type="dxa"/>
        </w:trPr>
        <w:tc>
          <w:tcPr>
            <w:tcW w:w="703" w:type="dxa"/>
            <w:shd w:val="clear" w:color="auto" w:fill="auto"/>
            <w:vAlign w:val="center"/>
          </w:tcPr>
          <w:p w14:paraId="16BFE4A8" w14:textId="77777777" w:rsidR="00C212D5" w:rsidRPr="00563130" w:rsidRDefault="00C212D5" w:rsidP="00093B56">
            <w:pPr>
              <w:pStyle w:val="BodyText"/>
              <w:spacing w:after="0" w:line="240" w:lineRule="auto"/>
              <w:jc w:val="center"/>
              <w:rPr>
                <w:rFonts w:ascii="Verdana" w:hAnsi="Verdana" w:cs="Times New Roman"/>
                <w:b/>
                <w:bCs/>
                <w:snapToGrid w:val="0"/>
                <w:color w:val="000000"/>
                <w:sz w:val="20"/>
                <w:szCs w:val="20"/>
              </w:rPr>
            </w:pPr>
            <w:r w:rsidRPr="00563130">
              <w:rPr>
                <w:rFonts w:ascii="Verdana" w:hAnsi="Verdana" w:cs="Times New Roman"/>
                <w:b/>
                <w:bCs/>
                <w:snapToGrid w:val="0"/>
                <w:color w:val="000000"/>
                <w:sz w:val="20"/>
                <w:szCs w:val="20"/>
              </w:rPr>
              <w:lastRenderedPageBreak/>
              <w:t>Eil. Nr.</w:t>
            </w:r>
          </w:p>
        </w:tc>
        <w:tc>
          <w:tcPr>
            <w:tcW w:w="3260" w:type="dxa"/>
            <w:gridSpan w:val="2"/>
            <w:shd w:val="clear" w:color="auto" w:fill="auto"/>
            <w:vAlign w:val="center"/>
          </w:tcPr>
          <w:p w14:paraId="5AB3CBE2" w14:textId="77777777" w:rsidR="00C212D5" w:rsidRPr="00563130" w:rsidRDefault="00C212D5" w:rsidP="00093B56">
            <w:pPr>
              <w:jc w:val="center"/>
              <w:rPr>
                <w:rFonts w:ascii="Verdana" w:hAnsi="Verdana"/>
                <w:b/>
                <w:bCs/>
                <w:color w:val="000000"/>
                <w:sz w:val="20"/>
                <w:szCs w:val="20"/>
                <w:lang w:val="lt-LT"/>
              </w:rPr>
            </w:pPr>
            <w:r w:rsidRPr="00563130">
              <w:rPr>
                <w:rFonts w:ascii="Verdana" w:hAnsi="Verdana"/>
                <w:b/>
                <w:bCs/>
                <w:color w:val="000000"/>
                <w:sz w:val="20"/>
                <w:szCs w:val="20"/>
                <w:lang w:val="lt-LT"/>
              </w:rPr>
              <w:t>Reikalavimai</w:t>
            </w:r>
          </w:p>
        </w:tc>
        <w:tc>
          <w:tcPr>
            <w:tcW w:w="2978" w:type="dxa"/>
            <w:shd w:val="clear" w:color="auto" w:fill="auto"/>
            <w:vAlign w:val="center"/>
          </w:tcPr>
          <w:p w14:paraId="3EA1888D" w14:textId="77777777" w:rsidR="00C212D5" w:rsidRPr="00563130" w:rsidRDefault="00C212D5" w:rsidP="00093B56">
            <w:pPr>
              <w:pStyle w:val="BodyText"/>
              <w:spacing w:after="0" w:line="240" w:lineRule="auto"/>
              <w:jc w:val="center"/>
              <w:rPr>
                <w:rFonts w:ascii="Verdana" w:hAnsi="Verdana" w:cs="Times New Roman"/>
                <w:b/>
                <w:bCs/>
                <w:color w:val="000000"/>
                <w:sz w:val="20"/>
                <w:szCs w:val="20"/>
              </w:rPr>
            </w:pPr>
            <w:r w:rsidRPr="00563130">
              <w:rPr>
                <w:rFonts w:ascii="Verdana" w:hAnsi="Verdana" w:cs="Times New Roman"/>
                <w:b/>
                <w:bCs/>
                <w:color w:val="000000"/>
                <w:sz w:val="20"/>
                <w:szCs w:val="20"/>
              </w:rPr>
              <w:t>Siūlomi parametrai</w:t>
            </w:r>
          </w:p>
        </w:tc>
        <w:tc>
          <w:tcPr>
            <w:tcW w:w="2681" w:type="dxa"/>
            <w:tcBorders>
              <w:bottom w:val="single" w:sz="4" w:space="0" w:color="auto"/>
            </w:tcBorders>
          </w:tcPr>
          <w:p w14:paraId="56004ED4" w14:textId="77777777" w:rsidR="00C212D5" w:rsidRPr="00563130" w:rsidRDefault="00C212D5" w:rsidP="00093B56">
            <w:pPr>
              <w:pStyle w:val="BodyText"/>
              <w:spacing w:after="0" w:line="240" w:lineRule="auto"/>
              <w:jc w:val="center"/>
              <w:rPr>
                <w:rFonts w:ascii="Verdana" w:hAnsi="Verdana" w:cs="Times New Roman"/>
                <w:b/>
                <w:bCs/>
                <w:color w:val="000000"/>
                <w:sz w:val="20"/>
                <w:szCs w:val="20"/>
              </w:rPr>
            </w:pPr>
            <w:r w:rsidRPr="00563130">
              <w:rPr>
                <w:rFonts w:ascii="Verdana" w:eastAsia="Times New Roman" w:hAnsi="Verdana" w:cs="Times New Roman"/>
                <w:b/>
                <w:bCs/>
                <w:sz w:val="20"/>
                <w:szCs w:val="20"/>
              </w:rPr>
              <w:t>Siūlomus parametrus patvirtinantys dokumentai</w:t>
            </w:r>
          </w:p>
        </w:tc>
      </w:tr>
      <w:tr w:rsidR="00C212D5" w:rsidRPr="00563130" w14:paraId="49C70B1B" w14:textId="77777777" w:rsidTr="00093B56">
        <w:trPr>
          <w:gridAfter w:val="1"/>
          <w:wAfter w:w="10" w:type="dxa"/>
        </w:trPr>
        <w:tc>
          <w:tcPr>
            <w:tcW w:w="703" w:type="dxa"/>
            <w:shd w:val="clear" w:color="auto" w:fill="auto"/>
            <w:vAlign w:val="center"/>
          </w:tcPr>
          <w:p w14:paraId="0FF175F6"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3D47142B" w14:textId="77777777" w:rsidR="00C212D5" w:rsidRPr="00563130" w:rsidRDefault="00C212D5" w:rsidP="00093B56">
            <w:pPr>
              <w:spacing w:line="259" w:lineRule="auto"/>
              <w:jc w:val="both"/>
              <w:rPr>
                <w:rFonts w:ascii="Verdana" w:hAnsi="Verdana"/>
                <w:noProof/>
                <w:sz w:val="20"/>
                <w:szCs w:val="20"/>
                <w:lang w:val="lt-LT"/>
              </w:rPr>
            </w:pPr>
            <w:r w:rsidRPr="00563130">
              <w:rPr>
                <w:rFonts w:ascii="Verdana" w:hAnsi="Verdana"/>
                <w:noProof/>
                <w:sz w:val="20"/>
                <w:szCs w:val="20"/>
                <w:lang w:val="lt-LT"/>
              </w:rPr>
              <w:t xml:space="preserve">Siūlomo TV programos atgrojimo (angl. </w:t>
            </w:r>
            <w:r w:rsidRPr="00563130">
              <w:rPr>
                <w:rFonts w:ascii="Verdana" w:hAnsi="Verdana"/>
                <w:i/>
                <w:iCs/>
                <w:noProof/>
                <w:sz w:val="20"/>
                <w:szCs w:val="20"/>
                <w:lang w:val="lt-LT"/>
              </w:rPr>
              <w:t>play-out</w:t>
            </w:r>
            <w:r w:rsidRPr="00563130">
              <w:rPr>
                <w:rFonts w:ascii="Verdana" w:hAnsi="Verdana"/>
                <w:noProof/>
                <w:sz w:val="20"/>
                <w:szCs w:val="20"/>
                <w:lang w:val="lt-LT"/>
              </w:rPr>
              <w:t>) serverio platforma – Amazon AWS S3 Glacier, Microsoft Azure, Google, arba Oracle fizinių serverių rinkinys. Jų geografinė vieta – ne arčiau kaip 850 km nuo NVS sąjungos ( į kurią įeina Rusijos Federacijos ir Baltarusijos Respublikos) sienų, šalyje, kuri priklauso Europos Sąjungai, Europos ekonominei erdvei, Jungtinei Karalystei arba Šveicarijos Konfederacijai. Pageidautina, jog šalis, kurioje talpinami serveriai būtų NATO narė.</w:t>
            </w:r>
          </w:p>
        </w:tc>
        <w:tc>
          <w:tcPr>
            <w:tcW w:w="2978" w:type="dxa"/>
            <w:shd w:val="clear" w:color="auto" w:fill="auto"/>
          </w:tcPr>
          <w:p w14:paraId="6ADD7921"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4D7CDA14" w14:textId="76E93AF4"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2C697AE5" w14:textId="77777777" w:rsidTr="00093B56">
        <w:trPr>
          <w:gridAfter w:val="1"/>
          <w:wAfter w:w="10" w:type="dxa"/>
        </w:trPr>
        <w:tc>
          <w:tcPr>
            <w:tcW w:w="703" w:type="dxa"/>
            <w:shd w:val="clear" w:color="auto" w:fill="auto"/>
            <w:vAlign w:val="center"/>
          </w:tcPr>
          <w:p w14:paraId="7401DC7A"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6743414"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Siūloma paslauga garantuoja vieno televizijos kanalo transliavimą. Televizijos kanalo raiška HD, 1080i50.</w:t>
            </w:r>
          </w:p>
        </w:tc>
        <w:tc>
          <w:tcPr>
            <w:tcW w:w="2978" w:type="dxa"/>
            <w:shd w:val="clear" w:color="auto" w:fill="auto"/>
          </w:tcPr>
          <w:p w14:paraId="32FE8B3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A2F1C9C" w14:textId="439C2878"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1183A50E" w14:textId="77777777" w:rsidTr="00093B56">
        <w:trPr>
          <w:gridAfter w:val="1"/>
          <w:wAfter w:w="10" w:type="dxa"/>
        </w:trPr>
        <w:tc>
          <w:tcPr>
            <w:tcW w:w="703" w:type="dxa"/>
            <w:shd w:val="clear" w:color="auto" w:fill="auto"/>
            <w:vAlign w:val="center"/>
          </w:tcPr>
          <w:p w14:paraId="659C5E15"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3AD242FE" w14:textId="77777777" w:rsidR="00C212D5" w:rsidRPr="00563130" w:rsidRDefault="00C212D5"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Privalo būti užtikrinti šie kanalo funkcionalumai:</w:t>
            </w:r>
          </w:p>
          <w:p w14:paraId="2F60CB50"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Grojaraščio išankstinis planavimas, užkrovimas, grojaraščio failų eiliškumo keitimas eterio metu, antrinių (grafikos) elementų planavimas (ne mažiau nei du grafikos elementai eteryje vienu metu), tiesioginių vaizdo šaltinių srautų planavimas grojaraštyje, rankinis transliuojamos medijos nutraukimas, perėjimas į kitą grojamą failą.</w:t>
            </w:r>
          </w:p>
        </w:tc>
        <w:tc>
          <w:tcPr>
            <w:tcW w:w="2978" w:type="dxa"/>
            <w:shd w:val="clear" w:color="auto" w:fill="auto"/>
          </w:tcPr>
          <w:p w14:paraId="2F64890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3EE926D6" w14:textId="3F9C624C"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4EDD0BE1" w14:textId="77777777" w:rsidTr="00093B56">
        <w:trPr>
          <w:gridAfter w:val="1"/>
          <w:wAfter w:w="10" w:type="dxa"/>
        </w:trPr>
        <w:tc>
          <w:tcPr>
            <w:tcW w:w="703" w:type="dxa"/>
            <w:shd w:val="clear" w:color="auto" w:fill="auto"/>
            <w:vAlign w:val="center"/>
          </w:tcPr>
          <w:p w14:paraId="025FBE3D"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2E11EDD2" w14:textId="14F0FE40"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TV kanalo valdymui naudotojo sąsaja privalo būti pasiekiama internetu, per žiniatinklį („</w:t>
            </w:r>
            <w:proofErr w:type="spellStart"/>
            <w:r w:rsidRPr="00563130">
              <w:rPr>
                <w:rFonts w:ascii="Verdana" w:hAnsi="Verdana"/>
                <w:bCs/>
                <w:color w:val="000000" w:themeColor="text1"/>
                <w:sz w:val="20"/>
                <w:szCs w:val="20"/>
                <w:lang w:val="lt-LT"/>
              </w:rPr>
              <w:t>web</w:t>
            </w:r>
            <w:proofErr w:type="spellEnd"/>
            <w:r w:rsidRPr="00563130">
              <w:rPr>
                <w:rFonts w:ascii="Verdana" w:hAnsi="Verdana"/>
                <w:bCs/>
                <w:color w:val="000000" w:themeColor="text1"/>
                <w:sz w:val="20"/>
                <w:szCs w:val="20"/>
                <w:lang w:val="lt-LT"/>
              </w:rPr>
              <w:t xml:space="preserve">“ vartotojo sąsaja). Valdymo sąsajoje turi būti numatyta kanalo transliacijos įvesties ir išvesties </w:t>
            </w:r>
            <w:r w:rsidR="00656368">
              <w:rPr>
                <w:rFonts w:ascii="Verdana" w:hAnsi="Verdana"/>
                <w:bCs/>
                <w:color w:val="000000" w:themeColor="text1"/>
                <w:sz w:val="20"/>
                <w:szCs w:val="20"/>
                <w:lang w:val="lt-LT"/>
              </w:rPr>
              <w:t>realaus laiko</w:t>
            </w:r>
            <w:r w:rsidR="00656368" w:rsidRPr="00563130">
              <w:rPr>
                <w:rFonts w:ascii="Verdana" w:hAnsi="Verdana"/>
                <w:bCs/>
                <w:color w:val="000000" w:themeColor="text1"/>
                <w:sz w:val="20"/>
                <w:szCs w:val="20"/>
                <w:lang w:val="lt-LT"/>
              </w:rPr>
              <w:t xml:space="preserve"> </w:t>
            </w:r>
            <w:r w:rsidRPr="00563130">
              <w:rPr>
                <w:rFonts w:ascii="Verdana" w:hAnsi="Verdana"/>
                <w:bCs/>
                <w:color w:val="000000" w:themeColor="text1"/>
                <w:sz w:val="20"/>
                <w:szCs w:val="20"/>
                <w:lang w:val="lt-LT"/>
              </w:rPr>
              <w:t>vaizdo kontrolė.</w:t>
            </w:r>
          </w:p>
        </w:tc>
        <w:tc>
          <w:tcPr>
            <w:tcW w:w="2978" w:type="dxa"/>
            <w:shd w:val="clear" w:color="auto" w:fill="auto"/>
          </w:tcPr>
          <w:p w14:paraId="00DD6BF5"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983583E" w14:textId="125EEE75"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6358BB24" w14:textId="77777777" w:rsidTr="00093B56">
        <w:trPr>
          <w:gridAfter w:val="1"/>
          <w:wAfter w:w="10" w:type="dxa"/>
        </w:trPr>
        <w:tc>
          <w:tcPr>
            <w:tcW w:w="703" w:type="dxa"/>
            <w:shd w:val="clear" w:color="auto" w:fill="auto"/>
            <w:vAlign w:val="center"/>
          </w:tcPr>
          <w:p w14:paraId="111D9560"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36F84729"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TV kanalas po konfigūravimo ir apmokymo privalo veikti budinčiu (angl. </w:t>
            </w:r>
            <w:proofErr w:type="spellStart"/>
            <w:r w:rsidRPr="00563130">
              <w:rPr>
                <w:rFonts w:ascii="Verdana" w:hAnsi="Verdana"/>
                <w:bCs/>
                <w:color w:val="000000" w:themeColor="text1"/>
                <w:sz w:val="20"/>
                <w:szCs w:val="20"/>
                <w:lang w:val="lt-LT"/>
              </w:rPr>
              <w:t>s</w:t>
            </w:r>
            <w:r w:rsidRPr="00563130">
              <w:rPr>
                <w:rFonts w:ascii="Verdana" w:hAnsi="Verdana"/>
                <w:bCs/>
                <w:i/>
                <w:iCs/>
                <w:color w:val="000000" w:themeColor="text1"/>
                <w:sz w:val="20"/>
                <w:szCs w:val="20"/>
                <w:lang w:val="lt-LT"/>
              </w:rPr>
              <w:t>tand-by</w:t>
            </w:r>
            <w:proofErr w:type="spellEnd"/>
            <w:r w:rsidRPr="00563130">
              <w:rPr>
                <w:rFonts w:ascii="Verdana" w:hAnsi="Verdana"/>
                <w:bCs/>
                <w:color w:val="000000" w:themeColor="text1"/>
                <w:sz w:val="20"/>
                <w:szCs w:val="20"/>
                <w:lang w:val="lt-LT"/>
              </w:rPr>
              <w:t xml:space="preserve">) režimu metus laiko nuo pirkimo įvykdymo datos. Kanalas aktyvuojamas bandomosioms transliacijoms ir pagrindinėms </w:t>
            </w:r>
            <w:r w:rsidRPr="00563130">
              <w:rPr>
                <w:rFonts w:ascii="Verdana" w:hAnsi="Verdana"/>
                <w:bCs/>
                <w:color w:val="000000" w:themeColor="text1"/>
                <w:sz w:val="20"/>
                <w:szCs w:val="20"/>
                <w:lang w:val="lt-LT"/>
              </w:rPr>
              <w:lastRenderedPageBreak/>
              <w:t xml:space="preserve">transliacijoms atskirai, </w:t>
            </w:r>
            <w:proofErr w:type="spellStart"/>
            <w:r w:rsidRPr="00563130">
              <w:rPr>
                <w:rFonts w:ascii="Verdana" w:hAnsi="Verdana"/>
                <w:bCs/>
                <w:color w:val="000000" w:themeColor="text1"/>
                <w:sz w:val="20"/>
                <w:szCs w:val="20"/>
                <w:lang w:val="lt-LT"/>
              </w:rPr>
              <w:t>t.y</w:t>
            </w:r>
            <w:proofErr w:type="spellEnd"/>
            <w:r w:rsidRPr="00563130">
              <w:rPr>
                <w:rFonts w:ascii="Verdana" w:hAnsi="Verdana"/>
                <w:bCs/>
                <w:color w:val="000000" w:themeColor="text1"/>
                <w:sz w:val="20"/>
                <w:szCs w:val="20"/>
                <w:lang w:val="lt-LT"/>
              </w:rPr>
              <w:t>. nutikus ekstremaliai situacijai.</w:t>
            </w:r>
          </w:p>
        </w:tc>
        <w:tc>
          <w:tcPr>
            <w:tcW w:w="2978" w:type="dxa"/>
            <w:shd w:val="clear" w:color="auto" w:fill="auto"/>
          </w:tcPr>
          <w:p w14:paraId="6DCECE1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31C4BB78" w14:textId="27C48992"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27B4EB5F" w14:textId="77777777" w:rsidTr="00093B56">
        <w:trPr>
          <w:gridAfter w:val="1"/>
          <w:wAfter w:w="10" w:type="dxa"/>
        </w:trPr>
        <w:tc>
          <w:tcPr>
            <w:tcW w:w="703" w:type="dxa"/>
            <w:shd w:val="clear" w:color="auto" w:fill="auto"/>
            <w:vAlign w:val="center"/>
          </w:tcPr>
          <w:p w14:paraId="5E103808"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2F427096" w14:textId="0228F04B" w:rsidR="00C212D5" w:rsidRPr="00563130" w:rsidRDefault="00C212D5" w:rsidP="00093B56">
            <w:pPr>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Jeigu bandomos transliacijos gali būti ištransliuotos tokiais pačiais techniniais parametrais ir metodais kaip ir pagrindinės, tačiau su demonstracinę transliaciją žyminčiu vandens ar kitu skiriamuoju ženklu, bandomos transliacijos privalo būti atliekamos be papildomo mokesčio, būti bet kokios trukmės bet kokiu dažnumu, metų laikotarpyje ir be ribojimų, su galimybe transliuoti bandomąją transliaciją SRT protokolu su viena tiesiogine SRT įvestimi, ne trumpiau nei 24/7/365. Pagrindinės transliacijos modelio metu TV kanalas privalo veikti pilnu funkcionalumu ir būti transliuojamas ek</w:t>
            </w:r>
            <w:r w:rsidR="00C86068" w:rsidRPr="00563130">
              <w:rPr>
                <w:rFonts w:ascii="Verdana" w:hAnsi="Verdana"/>
                <w:color w:val="000000" w:themeColor="text1"/>
                <w:sz w:val="20"/>
                <w:szCs w:val="20"/>
                <w:lang w:val="lt-LT"/>
              </w:rPr>
              <w:t>s</w:t>
            </w:r>
            <w:r w:rsidRPr="00563130">
              <w:rPr>
                <w:rFonts w:ascii="Verdana" w:hAnsi="Verdana"/>
                <w:color w:val="000000" w:themeColor="text1"/>
                <w:sz w:val="20"/>
                <w:szCs w:val="20"/>
                <w:lang w:val="lt-LT"/>
              </w:rPr>
              <w:t>tremalios situacijos atveju ne mažiau nei 3 mėnesius per vienerius metus, su galimybe jį paleisti bet kuriuo metu. Kanalo pagrindinės transliacijos aktyvavimas kontroliuojamas apmokyto LRT personalo. 3 mėnesių (90d.) veikimo laikas skaičiuojamas nuo kanalo pagrindinės transliacijos paleidimo pradžios kaip bendras veikimo laikas.</w:t>
            </w:r>
          </w:p>
        </w:tc>
        <w:tc>
          <w:tcPr>
            <w:tcW w:w="2978" w:type="dxa"/>
            <w:shd w:val="clear" w:color="auto" w:fill="auto"/>
          </w:tcPr>
          <w:p w14:paraId="22E5F0A1"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6A4D0490" w14:textId="22A6E86B"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86068" w:rsidRPr="00563130" w14:paraId="5C8A1C9A" w14:textId="77777777" w:rsidTr="00093B56">
        <w:trPr>
          <w:gridAfter w:val="1"/>
          <w:wAfter w:w="10" w:type="dxa"/>
        </w:trPr>
        <w:tc>
          <w:tcPr>
            <w:tcW w:w="703" w:type="dxa"/>
            <w:shd w:val="clear" w:color="auto" w:fill="auto"/>
            <w:vAlign w:val="center"/>
          </w:tcPr>
          <w:p w14:paraId="62B653EE"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7BEC90D" w14:textId="45CBADBA" w:rsidR="00C86068" w:rsidRPr="00563130" w:rsidRDefault="00C86068" w:rsidP="00C86068">
            <w:pPr>
              <w:spacing w:line="259" w:lineRule="auto"/>
              <w:jc w:val="both"/>
              <w:rPr>
                <w:rFonts w:ascii="Verdana" w:hAnsi="Verdana"/>
                <w:color w:val="000000" w:themeColor="text1"/>
                <w:sz w:val="20"/>
                <w:szCs w:val="20"/>
                <w:lang w:val="lt-LT"/>
              </w:rPr>
            </w:pPr>
            <w:r w:rsidRPr="00563130">
              <w:rPr>
                <w:rFonts w:ascii="Verdana" w:hAnsi="Verdana"/>
                <w:color w:val="000000" w:themeColor="text1"/>
                <w:sz w:val="20"/>
                <w:szCs w:val="20"/>
                <w:lang w:val="lt-LT"/>
              </w:rPr>
              <w:t>TV kanalas skirtas naudoti ekstremalios situacijos metu,  jis privalo būti paruoštas iš anksto: tiekėjas privalo suorganizuoti mokymus personalui (ne mažiau kaip 2 darbo dienos mokymų, ne mažiau kaip 2 darbuotojams) , atlikta kanalo konfig</w:t>
            </w:r>
            <w:r w:rsidRPr="00563130">
              <w:rPr>
                <w:rFonts w:ascii="Verdana" w:hAnsi="Verdana"/>
                <w:color w:val="000000" w:themeColor="text1"/>
                <w:sz w:val="20"/>
                <w:szCs w:val="20"/>
                <w:u w:val="single"/>
                <w:lang w:val="lt-LT"/>
              </w:rPr>
              <w:t>ū</w:t>
            </w:r>
            <w:r w:rsidRPr="00563130">
              <w:rPr>
                <w:rFonts w:ascii="Verdana" w:hAnsi="Verdana"/>
                <w:color w:val="000000" w:themeColor="text1"/>
                <w:sz w:val="20"/>
                <w:szCs w:val="20"/>
                <w:lang w:val="lt-LT"/>
              </w:rPr>
              <w:t>racija, bandomosios transliacijos, reikalinga vaizdo medžiaga perkelta į kanalo duomenų saugyklą, sukurti rezerviniai grojaraščiai, paruošta grafika, nustatyti kanalo įvesčių ir išvesčių parametrai. Kanalo konfigūracija, medijos failai, grojaraščiai išlieka visą budėjimo laiką, t.</w:t>
            </w:r>
            <w:r w:rsidR="007D2358">
              <w:rPr>
                <w:rFonts w:ascii="Verdana" w:hAnsi="Verdana"/>
                <w:color w:val="000000" w:themeColor="text1"/>
                <w:sz w:val="20"/>
                <w:szCs w:val="20"/>
                <w:lang w:val="lt-LT"/>
              </w:rPr>
              <w:t xml:space="preserve"> </w:t>
            </w:r>
            <w:r w:rsidRPr="00563130">
              <w:rPr>
                <w:rFonts w:ascii="Verdana" w:hAnsi="Verdana"/>
                <w:color w:val="000000" w:themeColor="text1"/>
                <w:sz w:val="20"/>
                <w:szCs w:val="20"/>
                <w:lang w:val="lt-LT"/>
              </w:rPr>
              <w:t xml:space="preserve">y. visą </w:t>
            </w:r>
            <w:r w:rsidRPr="00563130">
              <w:rPr>
                <w:rFonts w:ascii="Verdana" w:hAnsi="Verdana"/>
                <w:color w:val="000000" w:themeColor="text1"/>
                <w:sz w:val="20"/>
                <w:szCs w:val="20"/>
                <w:lang w:val="lt-LT"/>
              </w:rPr>
              <w:lastRenderedPageBreak/>
              <w:t>paslaugos įsig</w:t>
            </w:r>
            <w:r w:rsidR="007D2358">
              <w:rPr>
                <w:rFonts w:ascii="Verdana" w:hAnsi="Verdana"/>
                <w:color w:val="000000" w:themeColor="text1"/>
                <w:sz w:val="20"/>
                <w:szCs w:val="20"/>
                <w:lang w:val="lt-LT"/>
              </w:rPr>
              <w:t>i</w:t>
            </w:r>
            <w:r w:rsidRPr="00563130">
              <w:rPr>
                <w:rFonts w:ascii="Verdana" w:hAnsi="Verdana"/>
                <w:color w:val="000000" w:themeColor="text1"/>
                <w:sz w:val="20"/>
                <w:szCs w:val="20"/>
                <w:lang w:val="lt-LT"/>
              </w:rPr>
              <w:t xml:space="preserve">jimo terminą (1 metus). Kanalo veikimas paruošimo metu skaičiuojasi atskirai nuo 1.8. punkto.. </w:t>
            </w:r>
          </w:p>
        </w:tc>
        <w:tc>
          <w:tcPr>
            <w:tcW w:w="2978" w:type="dxa"/>
            <w:shd w:val="clear" w:color="auto" w:fill="auto"/>
          </w:tcPr>
          <w:p w14:paraId="3D33A74D"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01A61BEE" w14:textId="0879217A"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4EEEC49C" w14:textId="77777777" w:rsidTr="00093B56">
        <w:trPr>
          <w:gridAfter w:val="1"/>
          <w:wAfter w:w="10" w:type="dxa"/>
        </w:trPr>
        <w:tc>
          <w:tcPr>
            <w:tcW w:w="703" w:type="dxa"/>
            <w:shd w:val="clear" w:color="auto" w:fill="auto"/>
            <w:vAlign w:val="center"/>
          </w:tcPr>
          <w:p w14:paraId="3978210E"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098E49C" w14:textId="5C98C2E3" w:rsidR="00C212D5" w:rsidRPr="00563130" w:rsidRDefault="00666CB5" w:rsidP="00093B56">
            <w:pPr>
              <w:jc w:val="both"/>
              <w:rPr>
                <w:rFonts w:ascii="Verdana" w:hAnsi="Verdana"/>
                <w:bCs/>
                <w:color w:val="000000" w:themeColor="text1"/>
                <w:sz w:val="20"/>
                <w:szCs w:val="20"/>
                <w:highlight w:val="yellow"/>
                <w:lang w:val="lt-LT"/>
              </w:rPr>
            </w:pPr>
            <w:r w:rsidRPr="00563130">
              <w:rPr>
                <w:rFonts w:ascii="Verdana" w:hAnsi="Verdana"/>
                <w:color w:val="000000" w:themeColor="text1"/>
                <w:sz w:val="20"/>
                <w:szCs w:val="20"/>
                <w:lang w:val="lt-LT"/>
              </w:rPr>
              <w:t xml:space="preserve">Kanalo transliavimas </w:t>
            </w:r>
            <w:r w:rsidR="00563130" w:rsidRPr="00563130">
              <w:rPr>
                <w:rFonts w:ascii="Verdana" w:hAnsi="Verdana"/>
                <w:color w:val="000000" w:themeColor="text1"/>
                <w:sz w:val="20"/>
                <w:szCs w:val="20"/>
                <w:lang w:val="lt-LT"/>
              </w:rPr>
              <w:t xml:space="preserve">gali </w:t>
            </w:r>
            <w:r w:rsidRPr="00563130">
              <w:rPr>
                <w:rFonts w:ascii="Verdana" w:hAnsi="Verdana"/>
                <w:color w:val="000000" w:themeColor="text1"/>
                <w:sz w:val="20"/>
                <w:szCs w:val="20"/>
                <w:lang w:val="lt-LT"/>
              </w:rPr>
              <w:t xml:space="preserve">būti atliekamas be nutrūkimų 24/7 režimu 12 mėnesių per metus. </w:t>
            </w:r>
            <w:r w:rsidRPr="00563130">
              <w:rPr>
                <w:rFonts w:ascii="Verdana" w:hAnsi="Verdana"/>
                <w:b/>
                <w:sz w:val="20"/>
                <w:szCs w:val="20"/>
                <w:lang w:val="lt-LT"/>
              </w:rPr>
              <w:t>Pastaba</w:t>
            </w:r>
            <w:r w:rsidRPr="00563130">
              <w:rPr>
                <w:rFonts w:ascii="Verdana" w:hAnsi="Verdana"/>
                <w:bCs/>
                <w:sz w:val="20"/>
                <w:szCs w:val="20"/>
                <w:lang w:val="lt-LT"/>
              </w:rPr>
              <w:t>: Šiuo pirkimu neperkamas kanalo transliavimas 12 mėn. 24/7 režimu, , tačiau ateityje  įsigijus turi būti įgyvendintas nurodytas transliavimo laikas.</w:t>
            </w:r>
          </w:p>
        </w:tc>
        <w:tc>
          <w:tcPr>
            <w:tcW w:w="2978" w:type="dxa"/>
            <w:shd w:val="clear" w:color="auto" w:fill="auto"/>
          </w:tcPr>
          <w:p w14:paraId="14871C4D"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1E557178" w14:textId="4293B6DE"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6A7E90B2" w14:textId="77777777" w:rsidTr="00093B56">
        <w:trPr>
          <w:gridAfter w:val="1"/>
          <w:wAfter w:w="10" w:type="dxa"/>
        </w:trPr>
        <w:tc>
          <w:tcPr>
            <w:tcW w:w="703" w:type="dxa"/>
            <w:shd w:val="clear" w:color="auto" w:fill="auto"/>
            <w:vAlign w:val="center"/>
          </w:tcPr>
          <w:p w14:paraId="38F98178"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4A454228" w14:textId="77777777"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įvestys ir išvestys:</w:t>
            </w:r>
          </w:p>
          <w:p w14:paraId="5E07CA80" w14:textId="77777777"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Įvestys</w:t>
            </w:r>
            <w:r w:rsidRPr="00563130">
              <w:rPr>
                <w:rFonts w:ascii="Verdana" w:hAnsi="Verdana"/>
                <w:bCs/>
                <w:color w:val="000000" w:themeColor="text1"/>
                <w:sz w:val="20"/>
                <w:szCs w:val="20"/>
                <w:lang w:val="lt-LT"/>
              </w:rPr>
              <w:t xml:space="preserve"> – privalo būti galimybė priimti ne mažiau kaip 1 tiesioginį SRT srautą, naudojant H.264 (AVC) kodavimą, kuris privalo būti nukreiptas į transliacijos (</w:t>
            </w:r>
            <w:proofErr w:type="spellStart"/>
            <w:r w:rsidRPr="00563130">
              <w:rPr>
                <w:rFonts w:ascii="Verdana" w:hAnsi="Verdana"/>
                <w:bCs/>
                <w:color w:val="000000" w:themeColor="text1"/>
                <w:sz w:val="20"/>
                <w:szCs w:val="20"/>
                <w:lang w:val="lt-LT"/>
              </w:rPr>
              <w:t>Playout</w:t>
            </w:r>
            <w:proofErr w:type="spellEnd"/>
            <w:r w:rsidRPr="00563130">
              <w:rPr>
                <w:rFonts w:ascii="Verdana" w:hAnsi="Verdana"/>
                <w:bCs/>
                <w:color w:val="000000" w:themeColor="text1"/>
                <w:sz w:val="20"/>
                <w:szCs w:val="20"/>
                <w:lang w:val="lt-LT"/>
              </w:rPr>
              <w:t>) platformos realaus laiko įvestį. Srauto priėmimas privalo būti atliekamas SRT “</w:t>
            </w:r>
            <w:proofErr w:type="spellStart"/>
            <w:r w:rsidRPr="00563130">
              <w:rPr>
                <w:rFonts w:ascii="Verdana" w:hAnsi="Verdana"/>
                <w:bCs/>
                <w:color w:val="000000" w:themeColor="text1"/>
                <w:sz w:val="20"/>
                <w:szCs w:val="20"/>
                <w:lang w:val="lt-LT"/>
              </w:rPr>
              <w:t>listener</w:t>
            </w:r>
            <w:proofErr w:type="spellEnd"/>
            <w:r w:rsidRPr="00563130">
              <w:rPr>
                <w:rFonts w:ascii="Verdana" w:hAnsi="Verdana"/>
                <w:bCs/>
                <w:color w:val="000000" w:themeColor="text1"/>
                <w:sz w:val="20"/>
                <w:szCs w:val="20"/>
                <w:lang w:val="lt-LT"/>
              </w:rPr>
              <w:t>” ir “</w:t>
            </w:r>
            <w:proofErr w:type="spellStart"/>
            <w:r w:rsidRPr="00563130">
              <w:rPr>
                <w:rFonts w:ascii="Verdana" w:hAnsi="Verdana"/>
                <w:bCs/>
                <w:color w:val="000000" w:themeColor="text1"/>
                <w:sz w:val="20"/>
                <w:szCs w:val="20"/>
                <w:lang w:val="lt-LT"/>
              </w:rPr>
              <w:t>caller</w:t>
            </w:r>
            <w:proofErr w:type="spellEnd"/>
            <w:r w:rsidRPr="00563130">
              <w:rPr>
                <w:rFonts w:ascii="Verdana" w:hAnsi="Verdana"/>
                <w:bCs/>
                <w:color w:val="000000" w:themeColor="text1"/>
                <w:sz w:val="20"/>
                <w:szCs w:val="20"/>
                <w:lang w:val="lt-LT"/>
              </w:rPr>
              <w:t>” režimais.</w:t>
            </w:r>
          </w:p>
          <w:p w14:paraId="6BF085C3" w14:textId="74AD8CFB" w:rsidR="00C86068" w:rsidRPr="00563130" w:rsidRDefault="00C86068" w:rsidP="00C86068">
            <w:pPr>
              <w:spacing w:line="259" w:lineRule="auto"/>
              <w:jc w:val="both"/>
              <w:rPr>
                <w:rFonts w:ascii="Verdana" w:hAnsi="Verdana"/>
                <w:color w:val="000000" w:themeColor="text1"/>
                <w:sz w:val="20"/>
                <w:szCs w:val="20"/>
                <w:lang w:val="lt-LT"/>
              </w:rPr>
            </w:pPr>
            <w:r w:rsidRPr="00563130">
              <w:rPr>
                <w:rFonts w:ascii="Verdana" w:hAnsi="Verdana"/>
                <w:b/>
                <w:bCs/>
                <w:color w:val="000000" w:themeColor="text1"/>
                <w:sz w:val="20"/>
                <w:szCs w:val="20"/>
                <w:lang w:val="lt-LT"/>
              </w:rPr>
              <w:t>Išvestys</w:t>
            </w:r>
            <w:r w:rsidRPr="00563130">
              <w:rPr>
                <w:rFonts w:ascii="Verdana" w:hAnsi="Verdana"/>
                <w:color w:val="000000" w:themeColor="text1"/>
                <w:sz w:val="20"/>
                <w:szCs w:val="20"/>
                <w:lang w:val="lt-LT"/>
              </w:rPr>
              <w:t xml:space="preserve"> – Transliacijos (</w:t>
            </w:r>
            <w:proofErr w:type="spellStart"/>
            <w:r w:rsidRPr="00563130">
              <w:rPr>
                <w:rFonts w:ascii="Verdana" w:hAnsi="Verdana"/>
                <w:color w:val="000000" w:themeColor="text1"/>
                <w:sz w:val="20"/>
                <w:szCs w:val="20"/>
                <w:lang w:val="lt-LT"/>
              </w:rPr>
              <w:t>Playout</w:t>
            </w:r>
            <w:proofErr w:type="spellEnd"/>
            <w:r w:rsidRPr="00563130">
              <w:rPr>
                <w:rFonts w:ascii="Verdana" w:hAnsi="Verdana"/>
                <w:color w:val="000000" w:themeColor="text1"/>
                <w:sz w:val="20"/>
                <w:szCs w:val="20"/>
                <w:lang w:val="lt-LT"/>
              </w:rPr>
              <w:t>) sprendimas privalo užtikrinti ne mažiau nei vieną programos (PGM) tiesioginę išvestį, naudojant H.264 (AVC) kodavimą, kuri privalo būti perduodama naudojant SRT protokolą “</w:t>
            </w:r>
            <w:proofErr w:type="spellStart"/>
            <w:r w:rsidRPr="00563130">
              <w:rPr>
                <w:rFonts w:ascii="Verdana" w:hAnsi="Verdana"/>
                <w:color w:val="000000" w:themeColor="text1"/>
                <w:sz w:val="20"/>
                <w:szCs w:val="20"/>
                <w:lang w:val="lt-LT"/>
              </w:rPr>
              <w:t>listener</w:t>
            </w:r>
            <w:proofErr w:type="spellEnd"/>
            <w:r w:rsidRPr="00563130">
              <w:rPr>
                <w:rFonts w:ascii="Verdana" w:hAnsi="Verdana"/>
                <w:color w:val="000000" w:themeColor="text1"/>
                <w:sz w:val="20"/>
                <w:szCs w:val="20"/>
                <w:lang w:val="lt-LT"/>
              </w:rPr>
              <w:t>” ir “</w:t>
            </w:r>
            <w:proofErr w:type="spellStart"/>
            <w:r w:rsidRPr="00563130">
              <w:rPr>
                <w:rFonts w:ascii="Verdana" w:hAnsi="Verdana"/>
                <w:color w:val="000000" w:themeColor="text1"/>
                <w:sz w:val="20"/>
                <w:szCs w:val="20"/>
                <w:lang w:val="lt-LT"/>
              </w:rPr>
              <w:t>caller</w:t>
            </w:r>
            <w:proofErr w:type="spellEnd"/>
            <w:r w:rsidRPr="00563130">
              <w:rPr>
                <w:rFonts w:ascii="Verdana" w:hAnsi="Verdana"/>
                <w:color w:val="000000" w:themeColor="text1"/>
                <w:sz w:val="20"/>
                <w:szCs w:val="20"/>
                <w:lang w:val="lt-LT"/>
              </w:rPr>
              <w:t>” režimais.</w:t>
            </w:r>
            <w:r w:rsidRPr="00563130">
              <w:rPr>
                <w:rFonts w:ascii="Verdana" w:hAnsi="Verdana"/>
                <w:sz w:val="20"/>
                <w:szCs w:val="20"/>
                <w:lang w:val="lt-LT"/>
              </w:rPr>
              <w:br/>
            </w:r>
            <w:r w:rsidRPr="00563130">
              <w:rPr>
                <w:rFonts w:ascii="Verdana" w:hAnsi="Verdana"/>
                <w:color w:val="000000" w:themeColor="text1"/>
                <w:sz w:val="20"/>
                <w:szCs w:val="20"/>
                <w:lang w:val="lt-LT"/>
              </w:rPr>
              <w:t>Jeigu siūlomas produktas negali pasiūlyti vaizdo signalo priėmimo ir atidavimo abiem SRT režimais, tiekėjas privalo įtraukti į kainą debesijos sprendimą, atliekantį konvertavimą ir retransliavimą “</w:t>
            </w:r>
            <w:proofErr w:type="spellStart"/>
            <w:r w:rsidRPr="00563130">
              <w:rPr>
                <w:rFonts w:ascii="Verdana" w:hAnsi="Verdana"/>
                <w:color w:val="000000" w:themeColor="text1"/>
                <w:sz w:val="20"/>
                <w:szCs w:val="20"/>
                <w:lang w:val="lt-LT"/>
              </w:rPr>
              <w:t>caller</w:t>
            </w:r>
            <w:proofErr w:type="spellEnd"/>
            <w:r w:rsidRPr="00563130">
              <w:rPr>
                <w:rFonts w:ascii="Verdana" w:hAnsi="Verdana"/>
                <w:color w:val="000000" w:themeColor="text1"/>
                <w:sz w:val="20"/>
                <w:szCs w:val="20"/>
                <w:lang w:val="lt-LT"/>
              </w:rPr>
              <w:t>” ir “</w:t>
            </w:r>
            <w:proofErr w:type="spellStart"/>
            <w:r w:rsidRPr="00563130">
              <w:rPr>
                <w:rFonts w:ascii="Verdana" w:hAnsi="Verdana"/>
                <w:color w:val="000000" w:themeColor="text1"/>
                <w:sz w:val="20"/>
                <w:szCs w:val="20"/>
                <w:lang w:val="lt-LT"/>
              </w:rPr>
              <w:t>listener</w:t>
            </w:r>
            <w:proofErr w:type="spellEnd"/>
            <w:r w:rsidRPr="00563130">
              <w:rPr>
                <w:rFonts w:ascii="Verdana" w:hAnsi="Verdana"/>
                <w:color w:val="000000" w:themeColor="text1"/>
                <w:sz w:val="20"/>
                <w:szCs w:val="20"/>
                <w:lang w:val="lt-LT"/>
              </w:rPr>
              <w:t>” režimais.</w:t>
            </w:r>
          </w:p>
          <w:p w14:paraId="66431500" w14:textId="05486DF3" w:rsidR="00C212D5" w:rsidRPr="00563130" w:rsidRDefault="00C86068" w:rsidP="00C86068">
            <w:pPr>
              <w:jc w:val="both"/>
              <w:rPr>
                <w:rFonts w:ascii="Verdana" w:hAnsi="Verdana"/>
                <w:bCs/>
                <w:color w:val="000000" w:themeColor="text1"/>
                <w:sz w:val="20"/>
                <w:szCs w:val="20"/>
                <w:lang w:val="lt-LT"/>
              </w:rPr>
            </w:pPr>
            <w:r w:rsidRPr="00563130">
              <w:rPr>
                <w:rFonts w:ascii="Verdana" w:hAnsi="Verdana"/>
                <w:b/>
                <w:color w:val="000000" w:themeColor="text1"/>
                <w:sz w:val="20"/>
                <w:szCs w:val="20"/>
                <w:lang w:val="lt-LT"/>
              </w:rPr>
              <w:t>Medijos failai</w:t>
            </w:r>
            <w:r w:rsidRPr="00563130">
              <w:rPr>
                <w:rFonts w:ascii="Verdana" w:hAnsi="Verdana"/>
                <w:bCs/>
                <w:color w:val="000000" w:themeColor="text1"/>
                <w:sz w:val="20"/>
                <w:szCs w:val="20"/>
                <w:lang w:val="lt-LT"/>
              </w:rPr>
              <w:t xml:space="preserve"> (garso, vaizdo, grafikos, ir kt.) – privalo būti užtikrintas failų įkėlimas į TV kanalo naudojamą saugyklą.</w:t>
            </w:r>
          </w:p>
        </w:tc>
        <w:tc>
          <w:tcPr>
            <w:tcW w:w="2978" w:type="dxa"/>
            <w:shd w:val="clear" w:color="auto" w:fill="auto"/>
          </w:tcPr>
          <w:p w14:paraId="3689979D"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578A2A1D" w14:textId="438F24E9"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3222FC97" w14:textId="77777777" w:rsidTr="00093B56">
        <w:trPr>
          <w:gridAfter w:val="1"/>
          <w:wAfter w:w="10" w:type="dxa"/>
        </w:trPr>
        <w:tc>
          <w:tcPr>
            <w:tcW w:w="703" w:type="dxa"/>
            <w:shd w:val="clear" w:color="auto" w:fill="auto"/>
            <w:vAlign w:val="center"/>
          </w:tcPr>
          <w:p w14:paraId="1481E7AA"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6A126EB"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Kanalas privalo importuoti ir atgroti MXF, MOV, MP4 formato failus</w:t>
            </w:r>
          </w:p>
        </w:tc>
        <w:tc>
          <w:tcPr>
            <w:tcW w:w="2978" w:type="dxa"/>
            <w:shd w:val="clear" w:color="auto" w:fill="auto"/>
          </w:tcPr>
          <w:p w14:paraId="7F5EEE1E"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7E1F28D" w14:textId="70225F49"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86068" w:rsidRPr="00563130" w14:paraId="0043251C" w14:textId="77777777" w:rsidTr="00093B56">
        <w:trPr>
          <w:gridAfter w:val="1"/>
          <w:wAfter w:w="10" w:type="dxa"/>
        </w:trPr>
        <w:tc>
          <w:tcPr>
            <w:tcW w:w="703" w:type="dxa"/>
            <w:shd w:val="clear" w:color="auto" w:fill="auto"/>
            <w:vAlign w:val="center"/>
          </w:tcPr>
          <w:p w14:paraId="0340FFF4"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6FA7F7F9" w14:textId="523F7F9E"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color w:val="000000" w:themeColor="text1"/>
                <w:sz w:val="20"/>
                <w:szCs w:val="20"/>
                <w:lang w:val="lt-LT"/>
              </w:rPr>
              <w:t>Kanalas privalo turėti ne mažesnę nei 3TB dydžio virtualią saugyklą,  naudojamą kanalo medijai ir grojaraščiams, “</w:t>
            </w:r>
            <w:proofErr w:type="spellStart"/>
            <w:r w:rsidRPr="00563130">
              <w:rPr>
                <w:rFonts w:ascii="Verdana" w:hAnsi="Verdana"/>
                <w:color w:val="000000" w:themeColor="text1"/>
                <w:sz w:val="20"/>
                <w:szCs w:val="20"/>
                <w:lang w:val="lt-LT"/>
              </w:rPr>
              <w:t>proxy</w:t>
            </w:r>
            <w:proofErr w:type="spellEnd"/>
            <w:r w:rsidRPr="00563130">
              <w:rPr>
                <w:rFonts w:ascii="Verdana" w:hAnsi="Verdana"/>
                <w:color w:val="000000" w:themeColor="text1"/>
                <w:sz w:val="20"/>
                <w:szCs w:val="20"/>
                <w:lang w:val="lt-LT"/>
              </w:rPr>
              <w:t xml:space="preserve">” failams. Į kanalo saugyklą nauja medija privalo </w:t>
            </w:r>
            <w:r w:rsidRPr="00563130">
              <w:rPr>
                <w:rFonts w:ascii="Verdana" w:hAnsi="Verdana"/>
                <w:color w:val="000000" w:themeColor="text1"/>
                <w:sz w:val="20"/>
                <w:szCs w:val="20"/>
                <w:lang w:val="lt-LT"/>
              </w:rPr>
              <w:lastRenderedPageBreak/>
              <w:t xml:space="preserve">būti atsiunčiama prisijungus tiesiogiai viešuoju internetu, arba prisijungus iš tarpinės įkėlimo (angl. </w:t>
            </w:r>
            <w:proofErr w:type="spellStart"/>
            <w:r w:rsidRPr="00563130">
              <w:rPr>
                <w:rFonts w:ascii="Verdana" w:hAnsi="Verdana"/>
                <w:color w:val="000000" w:themeColor="text1"/>
                <w:sz w:val="20"/>
                <w:szCs w:val="20"/>
                <w:lang w:val="lt-LT"/>
              </w:rPr>
              <w:t>ingest</w:t>
            </w:r>
            <w:proofErr w:type="spellEnd"/>
            <w:r w:rsidRPr="00563130">
              <w:rPr>
                <w:rFonts w:ascii="Verdana" w:hAnsi="Verdana"/>
                <w:color w:val="000000" w:themeColor="text1"/>
                <w:sz w:val="20"/>
                <w:szCs w:val="20"/>
                <w:lang w:val="lt-LT"/>
              </w:rPr>
              <w:t xml:space="preserve">) saugyklos. Tarpinė saugykla privalo būti FTP ir Microsoft </w:t>
            </w:r>
            <w:proofErr w:type="spellStart"/>
            <w:r w:rsidRPr="00563130">
              <w:rPr>
                <w:rFonts w:ascii="Verdana" w:hAnsi="Verdana"/>
                <w:color w:val="000000" w:themeColor="text1"/>
                <w:sz w:val="20"/>
                <w:szCs w:val="20"/>
                <w:lang w:val="lt-LT"/>
              </w:rPr>
              <w:t>OneDrive</w:t>
            </w:r>
            <w:proofErr w:type="spellEnd"/>
            <w:r w:rsidRPr="00563130">
              <w:rPr>
                <w:rFonts w:ascii="Verdana" w:hAnsi="Verdana"/>
                <w:color w:val="000000" w:themeColor="text1"/>
                <w:sz w:val="20"/>
                <w:szCs w:val="20"/>
                <w:lang w:val="lt-LT"/>
              </w:rPr>
              <w:t xml:space="preserve"> (nes tokias saugyklas LRT naudoja šiuo metu) tipo. Jeigu negalima naudoti Microsoft </w:t>
            </w:r>
            <w:proofErr w:type="spellStart"/>
            <w:r w:rsidRPr="00563130">
              <w:rPr>
                <w:rFonts w:ascii="Verdana" w:hAnsi="Verdana"/>
                <w:color w:val="000000" w:themeColor="text1"/>
                <w:sz w:val="20"/>
                <w:szCs w:val="20"/>
                <w:lang w:val="lt-LT"/>
              </w:rPr>
              <w:t>OneDrive</w:t>
            </w:r>
            <w:proofErr w:type="spellEnd"/>
            <w:r w:rsidRPr="00563130">
              <w:rPr>
                <w:rFonts w:ascii="Verdana" w:hAnsi="Verdana"/>
                <w:color w:val="000000" w:themeColor="text1"/>
                <w:sz w:val="20"/>
                <w:szCs w:val="20"/>
                <w:lang w:val="lt-LT"/>
              </w:rPr>
              <w:t xml:space="preserve"> saugyklos kaip tarpinės</w:t>
            </w:r>
            <w:r w:rsidRPr="00563130">
              <w:rPr>
                <w:rFonts w:ascii="Verdana" w:hAnsi="Verdana"/>
                <w:color w:val="000000" w:themeColor="text1"/>
                <w:sz w:val="20"/>
                <w:szCs w:val="20"/>
                <w:u w:val="single"/>
                <w:lang w:val="lt-LT"/>
              </w:rPr>
              <w:t xml:space="preserve"> debesijos</w:t>
            </w:r>
            <w:r w:rsidRPr="00563130">
              <w:rPr>
                <w:rFonts w:ascii="Verdana" w:hAnsi="Verdana"/>
                <w:color w:val="000000" w:themeColor="text1"/>
                <w:sz w:val="20"/>
                <w:szCs w:val="20"/>
                <w:lang w:val="lt-LT"/>
              </w:rPr>
              <w:t xml:space="preserve"> įkėlimo saugyklos, tokiu atveju</w:t>
            </w:r>
            <w:r w:rsidRPr="00563130">
              <w:rPr>
                <w:rFonts w:ascii="Verdana" w:hAnsi="Verdana"/>
                <w:color w:val="000000" w:themeColor="text1"/>
                <w:sz w:val="20"/>
                <w:szCs w:val="20"/>
                <w:u w:val="single"/>
                <w:lang w:val="lt-LT"/>
              </w:rPr>
              <w:t>,</w:t>
            </w:r>
            <w:r w:rsidRPr="00563130">
              <w:rPr>
                <w:rFonts w:ascii="Verdana" w:hAnsi="Verdana"/>
                <w:color w:val="000000" w:themeColor="text1"/>
                <w:sz w:val="20"/>
                <w:szCs w:val="20"/>
                <w:lang w:val="lt-LT"/>
              </w:rPr>
              <w:t xml:space="preserve"> tiekėjas privalo pasiūlyme pridėti kito pobūdžio, ne mažesnės nei 1TB talpos, su pagrindine kanalo saugykla suderinamą, tarpinę debesijos saugyklą, prie kurios būtų galima prisijungti viešuoju internetu LRT darbuotojams ir nusiųsti ar parsiųsti mediją, kuri būtų siunčiama į ilgalaikę kanalo saugyklą. Siūlomai tarpinei debesijos saugyklai taikomi tokie patys fizinės lokacijos reikalavimai kaip ir siūlomai eterio atgrojimo serverio debesyje paslaugai (t.</w:t>
            </w:r>
            <w:r w:rsidR="00656368">
              <w:rPr>
                <w:rFonts w:ascii="Verdana" w:hAnsi="Verdana"/>
                <w:color w:val="000000" w:themeColor="text1"/>
                <w:sz w:val="20"/>
                <w:szCs w:val="20"/>
                <w:lang w:val="lt-LT"/>
              </w:rPr>
              <w:t xml:space="preserve"> </w:t>
            </w:r>
            <w:r w:rsidRPr="00563130">
              <w:rPr>
                <w:rFonts w:ascii="Verdana" w:hAnsi="Verdana"/>
                <w:color w:val="000000" w:themeColor="text1"/>
                <w:sz w:val="20"/>
                <w:szCs w:val="20"/>
                <w:lang w:val="lt-LT"/>
              </w:rPr>
              <w:t>y. aprašyti lentelės punkte 1.1.)</w:t>
            </w:r>
            <w:r w:rsidR="00656368">
              <w:rPr>
                <w:rFonts w:ascii="Verdana" w:hAnsi="Verdana"/>
                <w:color w:val="000000" w:themeColor="text1"/>
                <w:sz w:val="20"/>
                <w:szCs w:val="20"/>
                <w:lang w:val="lt-LT"/>
              </w:rPr>
              <w:t>. Virtualios debesijos saugyklos privalo būti prieinamos naudojimui visus metus.</w:t>
            </w:r>
          </w:p>
        </w:tc>
        <w:tc>
          <w:tcPr>
            <w:tcW w:w="2978" w:type="dxa"/>
            <w:shd w:val="clear" w:color="auto" w:fill="auto"/>
          </w:tcPr>
          <w:p w14:paraId="19E0FE7A"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678F51D4" w14:textId="28D64FB8" w:rsidR="00C86068" w:rsidRPr="00563130" w:rsidRDefault="00D82265" w:rsidP="00C86068">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86068" w:rsidRPr="00563130" w14:paraId="056A413C" w14:textId="77777777" w:rsidTr="00093B56">
        <w:trPr>
          <w:gridAfter w:val="1"/>
          <w:wAfter w:w="10" w:type="dxa"/>
        </w:trPr>
        <w:tc>
          <w:tcPr>
            <w:tcW w:w="703" w:type="dxa"/>
            <w:shd w:val="clear" w:color="auto" w:fill="auto"/>
            <w:vAlign w:val="center"/>
          </w:tcPr>
          <w:p w14:paraId="2AF356A6"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44FEFFA" w14:textId="152448DB" w:rsidR="00C86068" w:rsidRPr="00563130" w:rsidRDefault="00C86068" w:rsidP="00C86068">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eteryje privalo būti naudojama iš anksto paruošta statiška, dinamiška grafika, animuotas bėgančios tekstinės eilutės šablonas, HTML5 grafika. Sistemoje privalo būti dinaminės bėgančios eilutės teksto redagavimas realiu laiku rankiniu būdu.</w:t>
            </w:r>
          </w:p>
        </w:tc>
        <w:tc>
          <w:tcPr>
            <w:tcW w:w="2978" w:type="dxa"/>
            <w:shd w:val="clear" w:color="auto" w:fill="auto"/>
          </w:tcPr>
          <w:p w14:paraId="19B63199"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7D998402" w14:textId="2FBDAD8B" w:rsidR="00C86068" w:rsidRPr="00563130" w:rsidRDefault="00D82265" w:rsidP="00C86068">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2066BC56" w14:textId="77777777" w:rsidTr="00093B56">
        <w:trPr>
          <w:gridAfter w:val="1"/>
          <w:wAfter w:w="10" w:type="dxa"/>
        </w:trPr>
        <w:tc>
          <w:tcPr>
            <w:tcW w:w="703" w:type="dxa"/>
            <w:shd w:val="clear" w:color="auto" w:fill="auto"/>
            <w:vAlign w:val="center"/>
          </w:tcPr>
          <w:p w14:paraId="58553BB0"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8DFC52C"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Kanalo grojaraščio tvarkaraštis (Schedule) privalo turėti galimybę būti eksportuojamas ir importuojamas XML formatu. Arba privalo būti galimybė grojaraštį rankiniu būdu suformuoti siūlomo produkto darbinėje aplinkoje ir išsaugoti vėlesniam naudojimui.</w:t>
            </w:r>
          </w:p>
        </w:tc>
        <w:tc>
          <w:tcPr>
            <w:tcW w:w="2978" w:type="dxa"/>
            <w:shd w:val="clear" w:color="auto" w:fill="auto"/>
          </w:tcPr>
          <w:p w14:paraId="1B9C1AF4"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nil"/>
              <w:tr2bl w:val="nil"/>
            </w:tcBorders>
          </w:tcPr>
          <w:p w14:paraId="4EC2C0AE" w14:textId="4D6F0862" w:rsidR="00C212D5" w:rsidRPr="00563130" w:rsidRDefault="004E6E5C" w:rsidP="00093B56">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212D5" w:rsidRPr="00563130" w14:paraId="172CB05C" w14:textId="77777777" w:rsidTr="00093B56">
        <w:trPr>
          <w:gridAfter w:val="1"/>
          <w:wAfter w:w="10" w:type="dxa"/>
        </w:trPr>
        <w:tc>
          <w:tcPr>
            <w:tcW w:w="703" w:type="dxa"/>
            <w:shd w:val="clear" w:color="auto" w:fill="auto"/>
            <w:vAlign w:val="center"/>
          </w:tcPr>
          <w:p w14:paraId="20540304" w14:textId="77777777" w:rsidR="00C212D5" w:rsidRPr="00563130" w:rsidRDefault="00C212D5" w:rsidP="00C212D5">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520466C6"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Transliacijos (</w:t>
            </w:r>
            <w:proofErr w:type="spellStart"/>
            <w:r w:rsidRPr="00563130">
              <w:rPr>
                <w:rFonts w:ascii="Verdana" w:hAnsi="Verdana"/>
                <w:bCs/>
                <w:color w:val="000000" w:themeColor="text1"/>
                <w:sz w:val="20"/>
                <w:szCs w:val="20"/>
                <w:lang w:val="lt-LT"/>
              </w:rPr>
              <w:t>Play-out</w:t>
            </w:r>
            <w:proofErr w:type="spellEnd"/>
            <w:r w:rsidRPr="00563130">
              <w:rPr>
                <w:rFonts w:ascii="Verdana" w:hAnsi="Verdana"/>
                <w:bCs/>
                <w:color w:val="000000" w:themeColor="text1"/>
                <w:sz w:val="20"/>
                <w:szCs w:val="20"/>
                <w:lang w:val="lt-LT"/>
              </w:rPr>
              <w:t>) serverių konfigūracija – ne prasčiau nei 1+0.</w:t>
            </w:r>
          </w:p>
          <w:p w14:paraId="0DE7AE39"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lastRenderedPageBreak/>
              <w:t>Transliacijos (</w:t>
            </w:r>
            <w:proofErr w:type="spellStart"/>
            <w:r w:rsidRPr="00563130">
              <w:rPr>
                <w:rFonts w:ascii="Verdana" w:hAnsi="Verdana"/>
                <w:bCs/>
                <w:color w:val="000000" w:themeColor="text1"/>
                <w:sz w:val="20"/>
                <w:szCs w:val="20"/>
                <w:lang w:val="lt-LT"/>
              </w:rPr>
              <w:t>Play-out</w:t>
            </w:r>
            <w:proofErr w:type="spellEnd"/>
            <w:r w:rsidRPr="00563130">
              <w:rPr>
                <w:rFonts w:ascii="Verdana" w:hAnsi="Verdana"/>
                <w:bCs/>
                <w:color w:val="000000" w:themeColor="text1"/>
                <w:sz w:val="20"/>
                <w:szCs w:val="20"/>
                <w:lang w:val="lt-LT"/>
              </w:rPr>
              <w:t xml:space="preserve">) serverio tipas –  ne prastesnis nei AWS EC2, arba panašus, privalantis užtikrinti tinkamą </w:t>
            </w:r>
            <w:proofErr w:type="spellStart"/>
            <w:r w:rsidRPr="00563130">
              <w:rPr>
                <w:rFonts w:ascii="Verdana" w:hAnsi="Verdana"/>
                <w:bCs/>
                <w:color w:val="000000" w:themeColor="text1"/>
                <w:sz w:val="20"/>
                <w:szCs w:val="20"/>
                <w:lang w:val="lt-LT"/>
              </w:rPr>
              <w:t>tv</w:t>
            </w:r>
            <w:proofErr w:type="spellEnd"/>
            <w:r w:rsidRPr="00563130">
              <w:rPr>
                <w:rFonts w:ascii="Verdana" w:hAnsi="Verdana"/>
                <w:bCs/>
                <w:color w:val="000000" w:themeColor="text1"/>
                <w:sz w:val="20"/>
                <w:szCs w:val="20"/>
                <w:lang w:val="lt-LT"/>
              </w:rPr>
              <w:t xml:space="preserve"> kanalo veikimą.</w:t>
            </w:r>
          </w:p>
          <w:p w14:paraId="0C137097" w14:textId="382DA176"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Vieno vaizdo išvesties signalo duomenų srautas (angl. </w:t>
            </w:r>
            <w:proofErr w:type="spellStart"/>
            <w:r w:rsidRPr="00563130">
              <w:rPr>
                <w:rFonts w:ascii="Verdana" w:hAnsi="Verdana"/>
                <w:bCs/>
                <w:i/>
                <w:iCs/>
                <w:color w:val="000000" w:themeColor="text1"/>
                <w:sz w:val="20"/>
                <w:szCs w:val="20"/>
                <w:lang w:val="lt-LT"/>
              </w:rPr>
              <w:t>Bitrate</w:t>
            </w:r>
            <w:proofErr w:type="spellEnd"/>
            <w:r w:rsidRPr="00563130">
              <w:rPr>
                <w:rFonts w:ascii="Verdana" w:hAnsi="Verdana"/>
                <w:bCs/>
                <w:color w:val="000000" w:themeColor="text1"/>
                <w:sz w:val="20"/>
                <w:szCs w:val="20"/>
                <w:lang w:val="lt-LT"/>
              </w:rPr>
              <w:t>) –</w:t>
            </w:r>
            <w:r w:rsidR="004E6FE5">
              <w:rPr>
                <w:rFonts w:ascii="Verdana" w:hAnsi="Verdana"/>
                <w:bCs/>
                <w:color w:val="000000" w:themeColor="text1"/>
                <w:sz w:val="20"/>
                <w:szCs w:val="20"/>
                <w:lang w:val="lt-LT"/>
              </w:rPr>
              <w:t xml:space="preserve"> </w:t>
            </w:r>
            <w:r w:rsidRPr="00563130">
              <w:rPr>
                <w:rFonts w:ascii="Verdana" w:hAnsi="Verdana"/>
                <w:bCs/>
                <w:color w:val="000000" w:themeColor="text1"/>
                <w:sz w:val="20"/>
                <w:szCs w:val="20"/>
                <w:lang w:val="lt-LT"/>
              </w:rPr>
              <w:t>6 Mb/s.</w:t>
            </w:r>
          </w:p>
          <w:p w14:paraId="60D306F4" w14:textId="77777777" w:rsidR="00C212D5" w:rsidRPr="00563130" w:rsidRDefault="00C212D5" w:rsidP="00093B56">
            <w:pPr>
              <w:jc w:val="both"/>
              <w:rPr>
                <w:rFonts w:ascii="Verdana" w:hAnsi="Verdana"/>
                <w:bCs/>
                <w:color w:val="000000" w:themeColor="text1"/>
                <w:sz w:val="20"/>
                <w:szCs w:val="20"/>
                <w:lang w:val="lt-LT"/>
              </w:rPr>
            </w:pPr>
            <w:r w:rsidRPr="00563130">
              <w:rPr>
                <w:rFonts w:ascii="Verdana" w:hAnsi="Verdana"/>
                <w:bCs/>
                <w:color w:val="000000" w:themeColor="text1"/>
                <w:sz w:val="20"/>
                <w:szCs w:val="20"/>
                <w:lang w:val="lt-LT"/>
              </w:rPr>
              <w:t xml:space="preserve">Išvesties garso kanalai – 2 </w:t>
            </w:r>
            <w:proofErr w:type="spellStart"/>
            <w:r w:rsidRPr="00563130">
              <w:rPr>
                <w:rFonts w:ascii="Verdana" w:hAnsi="Verdana"/>
                <w:bCs/>
                <w:color w:val="000000" w:themeColor="text1"/>
                <w:sz w:val="20"/>
                <w:szCs w:val="20"/>
                <w:lang w:val="lt-LT"/>
              </w:rPr>
              <w:t>stereo</w:t>
            </w:r>
            <w:proofErr w:type="spellEnd"/>
            <w:r w:rsidRPr="00563130">
              <w:rPr>
                <w:rFonts w:ascii="Verdana" w:hAnsi="Verdana"/>
                <w:bCs/>
                <w:color w:val="000000" w:themeColor="text1"/>
                <w:sz w:val="20"/>
                <w:szCs w:val="20"/>
                <w:lang w:val="lt-LT"/>
              </w:rPr>
              <w:t xml:space="preserve"> kanalai AAC formatu; Užtikrinama garso lygio kontrolė išvestyje pagal EBU-R128.</w:t>
            </w:r>
          </w:p>
        </w:tc>
        <w:tc>
          <w:tcPr>
            <w:tcW w:w="2978" w:type="dxa"/>
            <w:shd w:val="clear" w:color="auto" w:fill="auto"/>
          </w:tcPr>
          <w:p w14:paraId="1ABE9E07" w14:textId="77777777" w:rsidR="00C212D5" w:rsidRPr="00563130" w:rsidRDefault="00C212D5" w:rsidP="00093B56">
            <w:pPr>
              <w:jc w:val="center"/>
              <w:rPr>
                <w:rFonts w:ascii="Verdana" w:hAnsi="Verdana"/>
                <w:i/>
                <w:iCs/>
                <w:snapToGrid w:val="0"/>
                <w:sz w:val="20"/>
                <w:szCs w:val="20"/>
                <w:lang w:val="lt-LT"/>
              </w:rPr>
            </w:pPr>
            <w:r w:rsidRPr="00563130">
              <w:rPr>
                <w:rFonts w:ascii="Verdana" w:hAnsi="Verdana"/>
                <w:i/>
                <w:iCs/>
                <w:snapToGrid w:val="0"/>
                <w:sz w:val="20"/>
                <w:szCs w:val="20"/>
                <w:lang w:val="lt-LT"/>
              </w:rPr>
              <w:lastRenderedPageBreak/>
              <w:t>/įrašyti/</w:t>
            </w:r>
          </w:p>
        </w:tc>
        <w:tc>
          <w:tcPr>
            <w:tcW w:w="2681" w:type="dxa"/>
            <w:tcBorders>
              <w:tl2br w:val="nil"/>
              <w:tr2bl w:val="nil"/>
            </w:tcBorders>
          </w:tcPr>
          <w:p w14:paraId="1DC12ECA" w14:textId="0DB8C0F4" w:rsidR="00C212D5" w:rsidRPr="00563130" w:rsidRDefault="00D82265" w:rsidP="00093B56">
            <w:pPr>
              <w:jc w:val="center"/>
              <w:rPr>
                <w:rFonts w:ascii="Verdana" w:eastAsia="Times New Roman" w:hAnsi="Verdana"/>
                <w:i/>
                <w:iCs/>
                <w:sz w:val="20"/>
                <w:szCs w:val="20"/>
                <w:lang w:val="lt-LT"/>
              </w:rPr>
            </w:pPr>
            <w:r w:rsidRPr="00563130">
              <w:rPr>
                <w:rFonts w:ascii="Verdana" w:eastAsia="Times New Roman" w:hAnsi="Verdana"/>
                <w:i/>
                <w:iCs/>
                <w:sz w:val="20"/>
                <w:szCs w:val="20"/>
                <w:lang w:val="lt-LT"/>
              </w:rPr>
              <w:t>/privaloma</w:t>
            </w:r>
            <w:r>
              <w:rPr>
                <w:rFonts w:ascii="Verdana" w:eastAsia="Times New Roman" w:hAnsi="Verdana"/>
                <w:i/>
                <w:iCs/>
                <w:sz w:val="20"/>
                <w:szCs w:val="20"/>
                <w:lang w:val="lt-LT"/>
              </w:rPr>
              <w:t xml:space="preserve"> pateikti</w:t>
            </w:r>
            <w:r w:rsidRPr="00563130">
              <w:rPr>
                <w:rFonts w:ascii="Verdana" w:eastAsia="Times New Roman" w:hAnsi="Verdana"/>
                <w:i/>
                <w:iCs/>
                <w:sz w:val="20"/>
                <w:szCs w:val="20"/>
                <w:lang w:val="lt-LT"/>
              </w:rPr>
              <w:t>/</w:t>
            </w:r>
          </w:p>
        </w:tc>
      </w:tr>
      <w:tr w:rsidR="00C212D5" w:rsidRPr="00563130" w14:paraId="64A6896B" w14:textId="77777777" w:rsidTr="00093B56">
        <w:tc>
          <w:tcPr>
            <w:tcW w:w="9632" w:type="dxa"/>
            <w:gridSpan w:val="6"/>
            <w:shd w:val="clear" w:color="auto" w:fill="auto"/>
          </w:tcPr>
          <w:p w14:paraId="28767D02" w14:textId="77777777" w:rsidR="00C212D5" w:rsidRPr="00563130" w:rsidRDefault="00C212D5" w:rsidP="00C212D5">
            <w:pPr>
              <w:pStyle w:val="ListParagraph"/>
              <w:numPr>
                <w:ilvl w:val="0"/>
                <w:numId w:val="13"/>
              </w:numPr>
              <w:tabs>
                <w:tab w:val="left" w:pos="318"/>
              </w:tabs>
              <w:jc w:val="both"/>
              <w:rPr>
                <w:rFonts w:ascii="Verdana" w:hAnsi="Verdana"/>
                <w:b/>
                <w:bCs/>
                <w:color w:val="000000"/>
                <w:sz w:val="20"/>
                <w:szCs w:val="20"/>
              </w:rPr>
            </w:pPr>
            <w:r w:rsidRPr="00563130">
              <w:rPr>
                <w:rFonts w:ascii="Verdana" w:hAnsi="Verdana"/>
                <w:b/>
                <w:bCs/>
                <w:color w:val="000000"/>
                <w:sz w:val="20"/>
                <w:szCs w:val="20"/>
              </w:rPr>
              <w:t>Palaikymas ir aptarnavimas</w:t>
            </w:r>
          </w:p>
        </w:tc>
      </w:tr>
      <w:tr w:rsidR="00C86068" w:rsidRPr="00563130" w14:paraId="11CFABBC" w14:textId="77777777" w:rsidTr="00093B56">
        <w:trPr>
          <w:gridAfter w:val="1"/>
          <w:wAfter w:w="10" w:type="dxa"/>
        </w:trPr>
        <w:tc>
          <w:tcPr>
            <w:tcW w:w="703" w:type="dxa"/>
            <w:shd w:val="clear" w:color="auto" w:fill="auto"/>
            <w:vAlign w:val="center"/>
          </w:tcPr>
          <w:p w14:paraId="63F2C9F3"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743A67AF" w14:textId="73A51219"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 xml:space="preserve">Paslaugoms suteikiamas palaikymas bei užsakovui reikalingos konsultacijos paslaugos naudojimo klausimais (angl. </w:t>
            </w:r>
            <w:r w:rsidRPr="00563130">
              <w:rPr>
                <w:rFonts w:ascii="Verdana" w:hAnsi="Verdana"/>
                <w:bCs/>
                <w:i/>
                <w:iCs/>
                <w:noProof/>
                <w:sz w:val="20"/>
                <w:szCs w:val="20"/>
                <w:lang w:val="lt-LT"/>
              </w:rPr>
              <w:t>support</w:t>
            </w:r>
            <w:r w:rsidRPr="00563130">
              <w:rPr>
                <w:rFonts w:ascii="Verdana" w:hAnsi="Verdana"/>
                <w:bCs/>
                <w:noProof/>
                <w:sz w:val="20"/>
                <w:szCs w:val="20"/>
                <w:lang w:val="lt-LT"/>
              </w:rPr>
              <w:t>) – ne trumpiau 12 mėn.</w:t>
            </w:r>
          </w:p>
        </w:tc>
        <w:tc>
          <w:tcPr>
            <w:tcW w:w="2978" w:type="dxa"/>
            <w:shd w:val="clear" w:color="auto" w:fill="auto"/>
          </w:tcPr>
          <w:p w14:paraId="7FA8A0CD"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032DDEF9" w14:textId="28013322"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r w:rsidR="00C86068" w:rsidRPr="00563130">
              <w:rPr>
                <w:rFonts w:ascii="Verdana" w:eastAsia="Times New Roman" w:hAnsi="Verdana"/>
                <w:i/>
                <w:iCs/>
                <w:sz w:val="20"/>
                <w:szCs w:val="20"/>
                <w:lang w:val="lt-LT"/>
              </w:rPr>
              <w:t>/</w:t>
            </w:r>
          </w:p>
        </w:tc>
      </w:tr>
      <w:tr w:rsidR="00C86068" w:rsidRPr="00563130" w14:paraId="48F71F25" w14:textId="77777777" w:rsidTr="00093B56">
        <w:trPr>
          <w:gridAfter w:val="1"/>
          <w:wAfter w:w="10" w:type="dxa"/>
        </w:trPr>
        <w:tc>
          <w:tcPr>
            <w:tcW w:w="703" w:type="dxa"/>
            <w:shd w:val="clear" w:color="auto" w:fill="auto"/>
            <w:vAlign w:val="center"/>
          </w:tcPr>
          <w:p w14:paraId="66FC0464"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6D4170E7" w14:textId="50E826B7"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Pranešimų apie gedimus priėmimas ir registravimas per tiekėjo suteiktą įrankį , šias paslaugas teikiant ne trumpiau kaip  09:00-17:30 (GMT) valandomis, darbo dienomis (skubiais – ekstra atvejais, atitinkančiais 2.</w:t>
            </w:r>
            <w:r w:rsidR="00A65346" w:rsidRPr="00563130">
              <w:rPr>
                <w:rFonts w:ascii="Verdana" w:hAnsi="Verdana"/>
                <w:bCs/>
                <w:noProof/>
                <w:sz w:val="20"/>
                <w:szCs w:val="20"/>
                <w:lang w:val="lt-LT"/>
              </w:rPr>
              <w:t>3</w:t>
            </w:r>
            <w:r w:rsidRPr="00563130">
              <w:rPr>
                <w:rFonts w:ascii="Verdana" w:hAnsi="Verdana"/>
                <w:bCs/>
                <w:noProof/>
                <w:sz w:val="20"/>
                <w:szCs w:val="20"/>
                <w:lang w:val="lt-LT"/>
              </w:rPr>
              <w:t xml:space="preserve"> punkte nurodytas aplinkybes, 24/7/365, t. y. visą parą, visomis savaitės dienomis, visus metus).</w:t>
            </w:r>
          </w:p>
        </w:tc>
        <w:tc>
          <w:tcPr>
            <w:tcW w:w="2978" w:type="dxa"/>
            <w:shd w:val="clear" w:color="auto" w:fill="auto"/>
          </w:tcPr>
          <w:p w14:paraId="0295426F"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3322612F" w14:textId="72064B04"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86068" w:rsidRPr="00563130" w14:paraId="5A34CD61" w14:textId="77777777" w:rsidTr="00093B56">
        <w:trPr>
          <w:gridAfter w:val="1"/>
          <w:wAfter w:w="10" w:type="dxa"/>
        </w:trPr>
        <w:tc>
          <w:tcPr>
            <w:tcW w:w="703" w:type="dxa"/>
            <w:shd w:val="clear" w:color="auto" w:fill="auto"/>
            <w:vAlign w:val="center"/>
          </w:tcPr>
          <w:p w14:paraId="4B729B78"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6C319F2" w14:textId="38BCB76B"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Reakcijos laikas - ne ilgiau kaip 1 val., kai paslauga nustoja veikti arba veikia netinkamai.</w:t>
            </w:r>
          </w:p>
        </w:tc>
        <w:tc>
          <w:tcPr>
            <w:tcW w:w="2978" w:type="dxa"/>
            <w:shd w:val="clear" w:color="auto" w:fill="auto"/>
          </w:tcPr>
          <w:p w14:paraId="05C71A1B"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bottom w:val="single" w:sz="4" w:space="0" w:color="auto"/>
              <w:tl2br w:val="nil"/>
              <w:tr2bl w:val="nil"/>
            </w:tcBorders>
          </w:tcPr>
          <w:p w14:paraId="42413255" w14:textId="11B57DE4" w:rsidR="00C86068" w:rsidRPr="00563130" w:rsidRDefault="004E6E5C" w:rsidP="00C86068">
            <w:pPr>
              <w:jc w:val="center"/>
              <w:rPr>
                <w:rFonts w:ascii="Verdana" w:eastAsia="Times New Roman" w:hAnsi="Verdana"/>
                <w:i/>
                <w:iCs/>
                <w:sz w:val="20"/>
                <w:szCs w:val="20"/>
                <w:lang w:val="lt-LT"/>
              </w:rPr>
            </w:pPr>
            <w:r w:rsidRPr="004E6E5C">
              <w:rPr>
                <w:rFonts w:ascii="Verdana" w:hAnsi="Verdana" w:cstheme="majorBidi"/>
                <w:i/>
                <w:iCs/>
                <w:sz w:val="20"/>
                <w:szCs w:val="20"/>
                <w:lang w:val="lt-LT"/>
              </w:rPr>
              <w:t>/rekomenduojama pateikti/</w:t>
            </w:r>
          </w:p>
        </w:tc>
      </w:tr>
      <w:tr w:rsidR="00C86068" w:rsidRPr="00563130" w14:paraId="6915EC80" w14:textId="77777777" w:rsidTr="00093B56">
        <w:trPr>
          <w:gridAfter w:val="1"/>
          <w:wAfter w:w="10" w:type="dxa"/>
        </w:trPr>
        <w:tc>
          <w:tcPr>
            <w:tcW w:w="9622" w:type="dxa"/>
            <w:gridSpan w:val="5"/>
            <w:shd w:val="clear" w:color="auto" w:fill="auto"/>
            <w:vAlign w:val="center"/>
          </w:tcPr>
          <w:p w14:paraId="57DA3451" w14:textId="77777777" w:rsidR="00C86068" w:rsidRPr="00563130" w:rsidRDefault="00C86068" w:rsidP="00C86068">
            <w:pPr>
              <w:pStyle w:val="ListParagraph"/>
              <w:numPr>
                <w:ilvl w:val="0"/>
                <w:numId w:val="13"/>
              </w:numPr>
              <w:rPr>
                <w:rFonts w:ascii="Verdana" w:eastAsia="Times New Roman" w:hAnsi="Verdana"/>
                <w:b/>
                <w:bCs/>
                <w:sz w:val="20"/>
                <w:szCs w:val="20"/>
              </w:rPr>
            </w:pPr>
            <w:r w:rsidRPr="00563130">
              <w:rPr>
                <w:rFonts w:ascii="Verdana" w:eastAsia="Times New Roman" w:hAnsi="Verdana"/>
                <w:b/>
                <w:bCs/>
                <w:sz w:val="20"/>
                <w:szCs w:val="20"/>
              </w:rPr>
              <w:t>Bendri reikalavimai</w:t>
            </w:r>
          </w:p>
        </w:tc>
      </w:tr>
      <w:tr w:rsidR="00C86068" w:rsidRPr="00563130" w14:paraId="042EBBEE" w14:textId="77777777" w:rsidTr="00093B56">
        <w:trPr>
          <w:gridAfter w:val="1"/>
          <w:wAfter w:w="10" w:type="dxa"/>
        </w:trPr>
        <w:tc>
          <w:tcPr>
            <w:tcW w:w="703" w:type="dxa"/>
            <w:shd w:val="clear" w:color="auto" w:fill="auto"/>
            <w:vAlign w:val="center"/>
          </w:tcPr>
          <w:p w14:paraId="091EEBFB" w14:textId="77777777" w:rsidR="00C86068" w:rsidRPr="00563130" w:rsidRDefault="00C86068" w:rsidP="00C86068">
            <w:pPr>
              <w:pStyle w:val="ListParagraph"/>
              <w:numPr>
                <w:ilvl w:val="1"/>
                <w:numId w:val="13"/>
              </w:numPr>
              <w:tabs>
                <w:tab w:val="left" w:pos="204"/>
              </w:tabs>
              <w:rPr>
                <w:rFonts w:ascii="Verdana" w:hAnsi="Verdana"/>
                <w:color w:val="000000"/>
                <w:sz w:val="20"/>
                <w:szCs w:val="20"/>
              </w:rPr>
            </w:pPr>
          </w:p>
        </w:tc>
        <w:tc>
          <w:tcPr>
            <w:tcW w:w="3260" w:type="dxa"/>
            <w:gridSpan w:val="2"/>
            <w:shd w:val="clear" w:color="auto" w:fill="auto"/>
          </w:tcPr>
          <w:p w14:paraId="024FAADE" w14:textId="3A9C3AD5" w:rsidR="00C86068" w:rsidRPr="00563130" w:rsidRDefault="00C86068" w:rsidP="00C86068">
            <w:pPr>
              <w:jc w:val="both"/>
              <w:rPr>
                <w:rFonts w:ascii="Verdana" w:hAnsi="Verdana"/>
                <w:bCs/>
                <w:noProof/>
                <w:sz w:val="20"/>
                <w:szCs w:val="20"/>
                <w:lang w:val="lt-LT"/>
              </w:rPr>
            </w:pPr>
            <w:r w:rsidRPr="00563130">
              <w:rPr>
                <w:rFonts w:ascii="Verdana" w:hAnsi="Verdana"/>
                <w:bCs/>
                <w:noProof/>
                <w:sz w:val="20"/>
                <w:szCs w:val="20"/>
                <w:lang w:val="lt-LT"/>
              </w:rPr>
              <w:t>Visam paslaugos komplektui privaloma pateikti dokumentaciją lietuvių arba anglų kalba skaitmeniniu būdu – elektroniniu paštu. Dokumentacija turi apimti diegimo, konfigūracijos, naudojimo ir priežiūros instrukcijas.</w:t>
            </w:r>
          </w:p>
        </w:tc>
        <w:tc>
          <w:tcPr>
            <w:tcW w:w="2978" w:type="dxa"/>
            <w:shd w:val="clear" w:color="auto" w:fill="auto"/>
          </w:tcPr>
          <w:p w14:paraId="455AC058" w14:textId="77777777" w:rsidR="00C86068" w:rsidRPr="00563130" w:rsidRDefault="00C86068" w:rsidP="00C86068">
            <w:pPr>
              <w:jc w:val="center"/>
              <w:rPr>
                <w:rFonts w:ascii="Verdana" w:hAnsi="Verdana"/>
                <w:i/>
                <w:iCs/>
                <w:snapToGrid w:val="0"/>
                <w:sz w:val="20"/>
                <w:szCs w:val="20"/>
                <w:lang w:val="lt-LT"/>
              </w:rPr>
            </w:pPr>
            <w:r w:rsidRPr="00563130">
              <w:rPr>
                <w:rFonts w:ascii="Verdana" w:hAnsi="Verdana"/>
                <w:i/>
                <w:iCs/>
                <w:snapToGrid w:val="0"/>
                <w:sz w:val="20"/>
                <w:szCs w:val="20"/>
                <w:lang w:val="lt-LT"/>
              </w:rPr>
              <w:t>/įrašyti/</w:t>
            </w:r>
          </w:p>
        </w:tc>
        <w:tc>
          <w:tcPr>
            <w:tcW w:w="2681" w:type="dxa"/>
            <w:tcBorders>
              <w:tl2br w:val="single" w:sz="4" w:space="0" w:color="auto"/>
              <w:tr2bl w:val="single" w:sz="4" w:space="0" w:color="auto"/>
            </w:tcBorders>
          </w:tcPr>
          <w:p w14:paraId="4591C491" w14:textId="77777777" w:rsidR="00C86068" w:rsidRPr="00563130" w:rsidRDefault="00C86068" w:rsidP="00C86068">
            <w:pPr>
              <w:jc w:val="center"/>
              <w:rPr>
                <w:rFonts w:ascii="Verdana" w:eastAsia="Times New Roman" w:hAnsi="Verdana"/>
                <w:i/>
                <w:iCs/>
                <w:sz w:val="20"/>
                <w:szCs w:val="20"/>
                <w:lang w:val="lt-LT"/>
              </w:rPr>
            </w:pPr>
          </w:p>
        </w:tc>
      </w:tr>
    </w:tbl>
    <w:p w14:paraId="0FEC575B" w14:textId="77777777" w:rsidR="00C212D5" w:rsidRPr="00563130" w:rsidRDefault="00C212D5" w:rsidP="00C212D5">
      <w:pPr>
        <w:contextualSpacing/>
        <w:rPr>
          <w:rFonts w:ascii="Verdana" w:eastAsiaTheme="minorEastAsia" w:hAnsi="Verdana"/>
          <w:sz w:val="20"/>
          <w:szCs w:val="20"/>
          <w:lang w:val="lt-LT" w:eastAsia="en-US"/>
        </w:rPr>
      </w:pPr>
    </w:p>
    <w:p w14:paraId="1A4D9E4F" w14:textId="77777777" w:rsidR="00F975DB" w:rsidRPr="00563130" w:rsidRDefault="00F975DB" w:rsidP="00F975DB">
      <w:pPr>
        <w:pStyle w:val="ListParagraph"/>
        <w:numPr>
          <w:ilvl w:val="0"/>
          <w:numId w:val="5"/>
        </w:numPr>
        <w:jc w:val="both"/>
        <w:rPr>
          <w:rFonts w:ascii="Verdana" w:hAnsi="Verdana" w:cs="Times New Roman"/>
          <w:b/>
          <w:bCs/>
          <w:sz w:val="20"/>
          <w:szCs w:val="20"/>
        </w:rPr>
      </w:pPr>
      <w:r w:rsidRPr="00563130">
        <w:rPr>
          <w:rFonts w:ascii="Verdana" w:hAnsi="Verdana" w:cs="Times New Roman"/>
          <w:b/>
          <w:bCs/>
          <w:sz w:val="20"/>
          <w:szCs w:val="20"/>
        </w:rPr>
        <w:t>Žalieji reikalavimai</w:t>
      </w:r>
    </w:p>
    <w:p w14:paraId="66AE2221" w14:textId="788EA686" w:rsidR="00F975DB" w:rsidRPr="00563130" w:rsidRDefault="00563130" w:rsidP="00F975DB">
      <w:pPr>
        <w:ind w:firstLine="709"/>
        <w:jc w:val="both"/>
        <w:rPr>
          <w:rFonts w:ascii="Verdana" w:hAnsi="Verdana"/>
          <w:bCs/>
          <w:sz w:val="20"/>
          <w:szCs w:val="20"/>
          <w:lang w:val="lt-LT"/>
        </w:rPr>
      </w:pPr>
      <w:r>
        <w:rPr>
          <w:rFonts w:ascii="Verdana" w:hAnsi="Verdana"/>
          <w:bCs/>
          <w:sz w:val="20"/>
          <w:szCs w:val="20"/>
          <w:lang w:val="lt-LT"/>
        </w:rPr>
        <w:t>1</w:t>
      </w:r>
      <w:r w:rsidR="004E6E5C">
        <w:rPr>
          <w:rFonts w:ascii="Verdana" w:hAnsi="Verdana"/>
          <w:bCs/>
          <w:sz w:val="20"/>
          <w:szCs w:val="20"/>
          <w:lang w:val="en-US"/>
        </w:rPr>
        <w:t>2</w:t>
      </w:r>
      <w:r>
        <w:rPr>
          <w:rFonts w:ascii="Verdana" w:hAnsi="Verdana"/>
          <w:bCs/>
          <w:sz w:val="20"/>
          <w:szCs w:val="20"/>
          <w:lang w:val="lt-LT"/>
        </w:rPr>
        <w:t xml:space="preserve">. </w:t>
      </w:r>
      <w:r w:rsidR="00F975DB" w:rsidRPr="00563130">
        <w:rPr>
          <w:rFonts w:ascii="Verdana" w:hAnsi="Verdana"/>
          <w:bCs/>
          <w:sz w:val="20"/>
          <w:szCs w:val="20"/>
          <w:lang w:val="lt-LT"/>
        </w:rPr>
        <w:t xml:space="preserve">Šis pirkimas laikomas žaliuoju pirkimu, kadangi pirkime taikomas Aplinkos apsaugos kriterijų taikymo, vykdant žaliuosius pirkimus, tvarkos aprašo patvirtinto Lietuvos Respublikos aplinkos ministro 2011 m. birželio 28 d. įsakymu Nr. D1-508 (Lietuvos Respublikos aplinkos ministro 2022 m. gruodžio 13 d. įsakymo Nr. D1-401 redakcija)  (toliau – aprašas), 4.4.3. papunktis. </w:t>
      </w:r>
    </w:p>
    <w:p w14:paraId="41603051" w14:textId="77777777" w:rsidR="00F975DB" w:rsidRPr="00563130" w:rsidRDefault="00F975DB" w:rsidP="00F975DB">
      <w:pPr>
        <w:jc w:val="both"/>
        <w:rPr>
          <w:rFonts w:ascii="Verdana" w:hAnsi="Verdana"/>
          <w:sz w:val="20"/>
          <w:szCs w:val="20"/>
          <w:lang w:val="lt-LT"/>
        </w:rPr>
      </w:pPr>
    </w:p>
    <w:p w14:paraId="51EDAD05" w14:textId="187C081B" w:rsidR="00F975DB" w:rsidRPr="00563130" w:rsidRDefault="00F975DB" w:rsidP="00F975DB">
      <w:pPr>
        <w:pStyle w:val="ListParagraph"/>
        <w:numPr>
          <w:ilvl w:val="0"/>
          <w:numId w:val="14"/>
        </w:numPr>
        <w:tabs>
          <w:tab w:val="left" w:pos="1134"/>
        </w:tabs>
        <w:ind w:left="0" w:firstLine="709"/>
        <w:jc w:val="both"/>
        <w:rPr>
          <w:rFonts w:ascii="Verdana" w:hAnsi="Verdana"/>
          <w:b/>
          <w:bCs/>
          <w:sz w:val="20"/>
          <w:szCs w:val="20"/>
        </w:rPr>
      </w:pPr>
      <w:r w:rsidRPr="00563130">
        <w:rPr>
          <w:rFonts w:ascii="Verdana" w:hAnsi="Verdana"/>
          <w:b/>
          <w:bCs/>
          <w:sz w:val="20"/>
          <w:szCs w:val="20"/>
        </w:rPr>
        <w:t xml:space="preserve">Nacionalinio saugumo reikalavimai </w:t>
      </w:r>
    </w:p>
    <w:p w14:paraId="76F2119A" w14:textId="036B658D" w:rsidR="00F975DB" w:rsidRPr="00B95548" w:rsidRDefault="00F975DB" w:rsidP="00B95548">
      <w:pPr>
        <w:ind w:firstLine="709"/>
        <w:jc w:val="both"/>
        <w:rPr>
          <w:rFonts w:ascii="Verdana" w:hAnsi="Verdana"/>
          <w:sz w:val="20"/>
          <w:szCs w:val="20"/>
          <w:lang w:val="lt-LT"/>
        </w:rPr>
      </w:pPr>
      <w:r w:rsidRPr="00563130">
        <w:rPr>
          <w:rFonts w:ascii="Verdana" w:hAnsi="Verdana"/>
          <w:sz w:val="20"/>
          <w:szCs w:val="20"/>
          <w:lang w:val="lt-LT"/>
        </w:rPr>
        <w:t>1</w:t>
      </w:r>
      <w:r w:rsidR="004E6E5C">
        <w:rPr>
          <w:rFonts w:ascii="Verdana" w:hAnsi="Verdana"/>
          <w:sz w:val="20"/>
          <w:szCs w:val="20"/>
          <w:lang w:val="lt-LT"/>
        </w:rPr>
        <w:t>3</w:t>
      </w:r>
      <w:r w:rsidRPr="00563130">
        <w:rPr>
          <w:rFonts w:ascii="Verdana" w:hAnsi="Verdana"/>
          <w:sz w:val="20"/>
          <w:szCs w:val="20"/>
          <w:lang w:val="lt-LT"/>
        </w:rPr>
        <w:t>.  Šis pirkimas laikomas susijusiu su nacionaliniu saugumu, todėl šio pirkimo atžvilgiu keliami specialieji reikalavimai tiekėjo siūlomoms p</w:t>
      </w:r>
      <w:r w:rsidR="004E6E5C">
        <w:rPr>
          <w:rFonts w:ascii="Verdana" w:hAnsi="Verdana"/>
          <w:sz w:val="20"/>
          <w:szCs w:val="20"/>
          <w:lang w:val="lt-LT"/>
        </w:rPr>
        <w:t>aslaugoms</w:t>
      </w:r>
      <w:r w:rsidRPr="00563130">
        <w:rPr>
          <w:rFonts w:ascii="Verdana" w:hAnsi="Verdana"/>
          <w:sz w:val="20"/>
          <w:szCs w:val="20"/>
          <w:lang w:val="lt-LT"/>
        </w:rPr>
        <w:t>, nurodytoms šioje Techninėje specifikacijoje, siekiant užtikrinti šalies nacionalinio saugumo interesus. Nacionalinio saugumo reikalavimai paslaugoms nurodyti Specialiųjų Pirkimo sąlygų 4 skyriuje. </w:t>
      </w:r>
    </w:p>
    <w:sectPr w:rsidR="00F975DB" w:rsidRPr="00B95548" w:rsidSect="00563130">
      <w:headerReference w:type="default" r:id="rId12"/>
      <w:pgSz w:w="11900" w:h="16840"/>
      <w:pgMar w:top="1134" w:right="567" w:bottom="1134" w:left="184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EB499" w14:textId="77777777" w:rsidR="00A233EB" w:rsidRDefault="00A233EB" w:rsidP="00210F3C">
      <w:r>
        <w:separator/>
      </w:r>
    </w:p>
  </w:endnote>
  <w:endnote w:type="continuationSeparator" w:id="0">
    <w:p w14:paraId="20C6C4AB" w14:textId="77777777" w:rsidR="00A233EB" w:rsidRDefault="00A233EB" w:rsidP="0021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1DBE0" w14:textId="77777777" w:rsidR="00A233EB" w:rsidRDefault="00A233EB" w:rsidP="00210F3C">
      <w:r>
        <w:separator/>
      </w:r>
    </w:p>
  </w:footnote>
  <w:footnote w:type="continuationSeparator" w:id="0">
    <w:p w14:paraId="005D33D3" w14:textId="77777777" w:rsidR="00A233EB" w:rsidRDefault="00A233EB" w:rsidP="0021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noProof/>
      </w:rPr>
    </w:sdtEndPr>
    <w:sdtContent>
      <w:p w14:paraId="170B5B7B" w14:textId="72CA0C19" w:rsidR="00210F3C" w:rsidRDefault="00210F3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CF47F64"/>
    <w:multiLevelType w:val="hybridMultilevel"/>
    <w:tmpl w:val="DAD832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3" w15:restartNumberingAfterBreak="0">
    <w:nsid w:val="1EAB3FCB"/>
    <w:multiLevelType w:val="hybridMultilevel"/>
    <w:tmpl w:val="CF72E2A8"/>
    <w:lvl w:ilvl="0" w:tplc="7E9CC4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B45100"/>
    <w:multiLevelType w:val="hybridMultilevel"/>
    <w:tmpl w:val="4126C990"/>
    <w:lvl w:ilvl="0" w:tplc="45A68260">
      <w:start w:val="10"/>
      <w:numFmt w:val="decimal"/>
      <w:lvlText w:val="%1."/>
      <w:lvlJc w:val="left"/>
      <w:pPr>
        <w:ind w:left="1080" w:hanging="360"/>
      </w:pPr>
      <w:rPr>
        <w:rFonts w:eastAsia="Times New Roman" w:cs="Segoe U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07E69C7"/>
    <w:multiLevelType w:val="multilevel"/>
    <w:tmpl w:val="BDE6DC1E"/>
    <w:lvl w:ilvl="0">
      <w:start w:val="1"/>
      <w:numFmt w:val="decimal"/>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abstractNum w:abstractNumId="6" w15:restartNumberingAfterBreak="0">
    <w:nsid w:val="436A0451"/>
    <w:multiLevelType w:val="hybridMultilevel"/>
    <w:tmpl w:val="E2B4A872"/>
    <w:lvl w:ilvl="0" w:tplc="48E8692A">
      <w:start w:val="4"/>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8"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575F16D3"/>
    <w:multiLevelType w:val="multilevel"/>
    <w:tmpl w:val="AF40BA44"/>
    <w:lvl w:ilvl="0">
      <w:start w:val="1"/>
      <w:numFmt w:val="decimal"/>
      <w:suff w:val="space"/>
      <w:lvlText w:val="%1."/>
      <w:lvlJc w:val="left"/>
      <w:pPr>
        <w:ind w:left="0" w:firstLine="0"/>
      </w:pPr>
      <w:rPr>
        <w:rFonts w:ascii="Times New Roman" w:hAnsi="Times New Roman" w:cs="Times New Roman" w:hint="default"/>
        <w:b/>
        <w:bCs w:val="0"/>
      </w:rPr>
    </w:lvl>
    <w:lvl w:ilvl="1">
      <w:start w:val="1"/>
      <w:numFmt w:val="decimal"/>
      <w:suff w:val="space"/>
      <w:lvlText w:val="%1.%2."/>
      <w:lvlJc w:val="left"/>
      <w:pPr>
        <w:ind w:left="0" w:firstLine="0"/>
      </w:pPr>
      <w:rPr>
        <w:rFonts w:ascii="Times New Roman" w:hAnsi="Times New Roman"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0"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5FF0373E"/>
    <w:multiLevelType w:val="multilevel"/>
    <w:tmpl w:val="30C4326C"/>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2"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3"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7B402499"/>
    <w:multiLevelType w:val="multilevel"/>
    <w:tmpl w:val="BDE6DC1E"/>
    <w:lvl w:ilvl="0">
      <w:start w:val="1"/>
      <w:numFmt w:val="decimal"/>
      <w:lvlText w:val="%1."/>
      <w:lvlJc w:val="left"/>
      <w:pPr>
        <w:ind w:left="0" w:firstLine="0"/>
      </w:pPr>
      <w:rPr>
        <w:rFonts w:hint="default"/>
        <w:b/>
        <w:bCs/>
      </w:rPr>
    </w:lvl>
    <w:lvl w:ilvl="1">
      <w:start w:val="1"/>
      <w:numFmt w:val="lowerLetter"/>
      <w:isLgl/>
      <w:suff w:val="space"/>
      <w:lvlText w:val="%1.%2."/>
      <w:lvlJc w:val="left"/>
      <w:pPr>
        <w:ind w:left="0" w:firstLine="0"/>
      </w:pPr>
      <w:rPr>
        <w:rFonts w:ascii="Verdana" w:hAnsi="Verdana" w:cs="Times New Roman" w:hint="default"/>
        <w:b w:val="0"/>
        <w:bCs w:val="0"/>
      </w:rPr>
    </w:lvl>
    <w:lvl w:ilvl="2">
      <w:start w:val="1"/>
      <w:numFmt w:val="lowerRoman"/>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lowerLetter"/>
      <w:isLgl/>
      <w:suff w:val="space"/>
      <w:lvlText w:val="%1.%2.%3.%4.%5."/>
      <w:lvlJc w:val="left"/>
      <w:pPr>
        <w:ind w:left="0" w:firstLine="0"/>
      </w:pPr>
      <w:rPr>
        <w:rFonts w:hint="default"/>
      </w:rPr>
    </w:lvl>
    <w:lvl w:ilvl="5">
      <w:start w:val="1"/>
      <w:numFmt w:val="lowerRoman"/>
      <w:lvlText w:val="%6."/>
      <w:lvlJc w:val="righ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start w:val="1"/>
      <w:numFmt w:val="lowerRoman"/>
      <w:lvlText w:val="%9."/>
      <w:lvlJc w:val="right"/>
      <w:pPr>
        <w:tabs>
          <w:tab w:val="num" w:pos="0"/>
        </w:tabs>
        <w:ind w:left="0" w:firstLine="0"/>
      </w:pPr>
      <w:rPr>
        <w:rFonts w:hint="default"/>
      </w:rPr>
    </w:lvl>
  </w:abstractNum>
  <w:num w:numId="1" w16cid:durableId="82344543">
    <w:abstractNumId w:val="14"/>
  </w:num>
  <w:num w:numId="2" w16cid:durableId="740981374">
    <w:abstractNumId w:val="9"/>
  </w:num>
  <w:num w:numId="3" w16cid:durableId="717706105">
    <w:abstractNumId w:val="10"/>
  </w:num>
  <w:num w:numId="4" w16cid:durableId="1431900207">
    <w:abstractNumId w:val="13"/>
  </w:num>
  <w:num w:numId="5" w16cid:durableId="964382891">
    <w:abstractNumId w:val="11"/>
  </w:num>
  <w:num w:numId="6" w16cid:durableId="1537352705">
    <w:abstractNumId w:val="8"/>
  </w:num>
  <w:num w:numId="7" w16cid:durableId="199363379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5123451">
    <w:abstractNumId w:val="0"/>
  </w:num>
  <w:num w:numId="9" w16cid:durableId="194317393">
    <w:abstractNumId w:val="2"/>
  </w:num>
  <w:num w:numId="10" w16cid:durableId="2131387650">
    <w:abstractNumId w:val="1"/>
  </w:num>
  <w:num w:numId="11" w16cid:durableId="74521746">
    <w:abstractNumId w:val="3"/>
  </w:num>
  <w:num w:numId="12" w16cid:durableId="1751151062">
    <w:abstractNumId w:val="15"/>
  </w:num>
  <w:num w:numId="13" w16cid:durableId="1352292654">
    <w:abstractNumId w:val="5"/>
  </w:num>
  <w:num w:numId="14" w16cid:durableId="1324623131">
    <w:abstractNumId w:val="6"/>
  </w:num>
  <w:num w:numId="15" w16cid:durableId="1576283619">
    <w:abstractNumId w:val="4"/>
  </w:num>
  <w:num w:numId="16" w16cid:durableId="6966593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295E"/>
    <w:rsid w:val="00006012"/>
    <w:rsid w:val="00010677"/>
    <w:rsid w:val="00013289"/>
    <w:rsid w:val="00014106"/>
    <w:rsid w:val="00016D46"/>
    <w:rsid w:val="00025959"/>
    <w:rsid w:val="00025FA0"/>
    <w:rsid w:val="00037347"/>
    <w:rsid w:val="000412BC"/>
    <w:rsid w:val="000430CF"/>
    <w:rsid w:val="000460AE"/>
    <w:rsid w:val="000525F7"/>
    <w:rsid w:val="00060FCA"/>
    <w:rsid w:val="000646A8"/>
    <w:rsid w:val="000735F6"/>
    <w:rsid w:val="00074656"/>
    <w:rsid w:val="000834B4"/>
    <w:rsid w:val="00087A19"/>
    <w:rsid w:val="00091210"/>
    <w:rsid w:val="00091835"/>
    <w:rsid w:val="000928C5"/>
    <w:rsid w:val="00094368"/>
    <w:rsid w:val="000A0649"/>
    <w:rsid w:val="000A3004"/>
    <w:rsid w:val="000A3A5F"/>
    <w:rsid w:val="000A7A7B"/>
    <w:rsid w:val="000B3567"/>
    <w:rsid w:val="000B3F3E"/>
    <w:rsid w:val="000C0CA1"/>
    <w:rsid w:val="000C10AE"/>
    <w:rsid w:val="000D3DB3"/>
    <w:rsid w:val="000D3F6B"/>
    <w:rsid w:val="000D4194"/>
    <w:rsid w:val="000D7252"/>
    <w:rsid w:val="000F08F8"/>
    <w:rsid w:val="000F29C1"/>
    <w:rsid w:val="0010652A"/>
    <w:rsid w:val="00107053"/>
    <w:rsid w:val="001174F0"/>
    <w:rsid w:val="0011797D"/>
    <w:rsid w:val="001223CF"/>
    <w:rsid w:val="0013616F"/>
    <w:rsid w:val="00143B1F"/>
    <w:rsid w:val="001477B1"/>
    <w:rsid w:val="00155375"/>
    <w:rsid w:val="00163F2A"/>
    <w:rsid w:val="00166F61"/>
    <w:rsid w:val="001727FF"/>
    <w:rsid w:val="00186E96"/>
    <w:rsid w:val="00187AF9"/>
    <w:rsid w:val="00195DE5"/>
    <w:rsid w:val="001A06E1"/>
    <w:rsid w:val="001B3719"/>
    <w:rsid w:val="001C0EF4"/>
    <w:rsid w:val="001C245F"/>
    <w:rsid w:val="001C251C"/>
    <w:rsid w:val="001C562C"/>
    <w:rsid w:val="001C6A85"/>
    <w:rsid w:val="001D1CBB"/>
    <w:rsid w:val="001F0529"/>
    <w:rsid w:val="001F3E50"/>
    <w:rsid w:val="001F3FCA"/>
    <w:rsid w:val="002027A9"/>
    <w:rsid w:val="00210F3C"/>
    <w:rsid w:val="002133CB"/>
    <w:rsid w:val="00213B64"/>
    <w:rsid w:val="00215944"/>
    <w:rsid w:val="002174ED"/>
    <w:rsid w:val="0022563F"/>
    <w:rsid w:val="00226FDB"/>
    <w:rsid w:val="002347B4"/>
    <w:rsid w:val="00236646"/>
    <w:rsid w:val="00246A18"/>
    <w:rsid w:val="002533C2"/>
    <w:rsid w:val="00257910"/>
    <w:rsid w:val="00260B51"/>
    <w:rsid w:val="00262682"/>
    <w:rsid w:val="00286727"/>
    <w:rsid w:val="00290C62"/>
    <w:rsid w:val="002B0554"/>
    <w:rsid w:val="002B76A8"/>
    <w:rsid w:val="002C0C07"/>
    <w:rsid w:val="002C2E47"/>
    <w:rsid w:val="002C2FCD"/>
    <w:rsid w:val="002C31CC"/>
    <w:rsid w:val="002C43BE"/>
    <w:rsid w:val="002C6575"/>
    <w:rsid w:val="002D05A9"/>
    <w:rsid w:val="002D1F43"/>
    <w:rsid w:val="002D28AD"/>
    <w:rsid w:val="002D3CD1"/>
    <w:rsid w:val="002D73BC"/>
    <w:rsid w:val="002E5D46"/>
    <w:rsid w:val="002F3AA6"/>
    <w:rsid w:val="002F6131"/>
    <w:rsid w:val="00304BFB"/>
    <w:rsid w:val="003055E0"/>
    <w:rsid w:val="003132F8"/>
    <w:rsid w:val="00313434"/>
    <w:rsid w:val="00313D4A"/>
    <w:rsid w:val="00313F99"/>
    <w:rsid w:val="0031478D"/>
    <w:rsid w:val="00315027"/>
    <w:rsid w:val="0031781F"/>
    <w:rsid w:val="00321936"/>
    <w:rsid w:val="00323DE2"/>
    <w:rsid w:val="00333245"/>
    <w:rsid w:val="00337031"/>
    <w:rsid w:val="003510D1"/>
    <w:rsid w:val="00351F41"/>
    <w:rsid w:val="00353C24"/>
    <w:rsid w:val="0035507B"/>
    <w:rsid w:val="003579B6"/>
    <w:rsid w:val="00364C16"/>
    <w:rsid w:val="00371D75"/>
    <w:rsid w:val="00375A4C"/>
    <w:rsid w:val="00376C0F"/>
    <w:rsid w:val="00377939"/>
    <w:rsid w:val="00380DB0"/>
    <w:rsid w:val="00382973"/>
    <w:rsid w:val="0038489F"/>
    <w:rsid w:val="00384A2E"/>
    <w:rsid w:val="00386302"/>
    <w:rsid w:val="003A1259"/>
    <w:rsid w:val="003B6B33"/>
    <w:rsid w:val="003D005D"/>
    <w:rsid w:val="003E5465"/>
    <w:rsid w:val="003F3BD5"/>
    <w:rsid w:val="003F5BE2"/>
    <w:rsid w:val="0041212A"/>
    <w:rsid w:val="00421412"/>
    <w:rsid w:val="00425E94"/>
    <w:rsid w:val="00426FA1"/>
    <w:rsid w:val="00434AD0"/>
    <w:rsid w:val="00444FED"/>
    <w:rsid w:val="00455554"/>
    <w:rsid w:val="0046242A"/>
    <w:rsid w:val="00471565"/>
    <w:rsid w:val="004715EB"/>
    <w:rsid w:val="004718EB"/>
    <w:rsid w:val="00471F17"/>
    <w:rsid w:val="0047364D"/>
    <w:rsid w:val="004902B8"/>
    <w:rsid w:val="00493DE7"/>
    <w:rsid w:val="004A6A9C"/>
    <w:rsid w:val="004A7E49"/>
    <w:rsid w:val="004B156B"/>
    <w:rsid w:val="004B1F4D"/>
    <w:rsid w:val="004C2B60"/>
    <w:rsid w:val="004C5B36"/>
    <w:rsid w:val="004D5EE2"/>
    <w:rsid w:val="004E6E5C"/>
    <w:rsid w:val="004E6FE5"/>
    <w:rsid w:val="004F7E57"/>
    <w:rsid w:val="00500E6C"/>
    <w:rsid w:val="0050612F"/>
    <w:rsid w:val="0050727B"/>
    <w:rsid w:val="00510865"/>
    <w:rsid w:val="00520EE8"/>
    <w:rsid w:val="00531979"/>
    <w:rsid w:val="005347C1"/>
    <w:rsid w:val="00540300"/>
    <w:rsid w:val="005455EE"/>
    <w:rsid w:val="00556D34"/>
    <w:rsid w:val="005620B2"/>
    <w:rsid w:val="00563130"/>
    <w:rsid w:val="005645CF"/>
    <w:rsid w:val="00565513"/>
    <w:rsid w:val="0057218A"/>
    <w:rsid w:val="00582EAC"/>
    <w:rsid w:val="00587DFC"/>
    <w:rsid w:val="005924F0"/>
    <w:rsid w:val="00593C87"/>
    <w:rsid w:val="00597A5E"/>
    <w:rsid w:val="005A2B3A"/>
    <w:rsid w:val="005B11A7"/>
    <w:rsid w:val="005B6900"/>
    <w:rsid w:val="005B74E6"/>
    <w:rsid w:val="005C065B"/>
    <w:rsid w:val="005C37DE"/>
    <w:rsid w:val="005C67ED"/>
    <w:rsid w:val="005C7991"/>
    <w:rsid w:val="005D074C"/>
    <w:rsid w:val="005D3424"/>
    <w:rsid w:val="005E1180"/>
    <w:rsid w:val="005E330C"/>
    <w:rsid w:val="005E7845"/>
    <w:rsid w:val="005F261C"/>
    <w:rsid w:val="005F3614"/>
    <w:rsid w:val="005F3D89"/>
    <w:rsid w:val="005F552E"/>
    <w:rsid w:val="005F6805"/>
    <w:rsid w:val="00603CFC"/>
    <w:rsid w:val="0060495E"/>
    <w:rsid w:val="006065B0"/>
    <w:rsid w:val="0061002F"/>
    <w:rsid w:val="006100C6"/>
    <w:rsid w:val="00610977"/>
    <w:rsid w:val="00610EF0"/>
    <w:rsid w:val="00612E27"/>
    <w:rsid w:val="0063528D"/>
    <w:rsid w:val="006376B2"/>
    <w:rsid w:val="00643780"/>
    <w:rsid w:val="00647424"/>
    <w:rsid w:val="00651C34"/>
    <w:rsid w:val="006538BA"/>
    <w:rsid w:val="0065398C"/>
    <w:rsid w:val="00653EB1"/>
    <w:rsid w:val="00656368"/>
    <w:rsid w:val="0066194A"/>
    <w:rsid w:val="00663273"/>
    <w:rsid w:val="00666CB5"/>
    <w:rsid w:val="00667CF3"/>
    <w:rsid w:val="00682A00"/>
    <w:rsid w:val="00684F11"/>
    <w:rsid w:val="0069003F"/>
    <w:rsid w:val="006902CF"/>
    <w:rsid w:val="00690AFE"/>
    <w:rsid w:val="00691151"/>
    <w:rsid w:val="00697F4C"/>
    <w:rsid w:val="006A0D66"/>
    <w:rsid w:val="006A20C9"/>
    <w:rsid w:val="006A22A8"/>
    <w:rsid w:val="006C456A"/>
    <w:rsid w:val="006C74DF"/>
    <w:rsid w:val="006D0203"/>
    <w:rsid w:val="006D06F4"/>
    <w:rsid w:val="006D1F01"/>
    <w:rsid w:val="006E029F"/>
    <w:rsid w:val="006F277F"/>
    <w:rsid w:val="006F2E6F"/>
    <w:rsid w:val="006F336B"/>
    <w:rsid w:val="006F42DA"/>
    <w:rsid w:val="00700580"/>
    <w:rsid w:val="00711E2C"/>
    <w:rsid w:val="00716EEF"/>
    <w:rsid w:val="00726CD7"/>
    <w:rsid w:val="00727594"/>
    <w:rsid w:val="00727665"/>
    <w:rsid w:val="007367AF"/>
    <w:rsid w:val="00737C2A"/>
    <w:rsid w:val="00737C6F"/>
    <w:rsid w:val="00743452"/>
    <w:rsid w:val="007474F1"/>
    <w:rsid w:val="00750DE2"/>
    <w:rsid w:val="0075203C"/>
    <w:rsid w:val="0075311E"/>
    <w:rsid w:val="00761E5A"/>
    <w:rsid w:val="007642D2"/>
    <w:rsid w:val="007657D4"/>
    <w:rsid w:val="0076595E"/>
    <w:rsid w:val="007660AA"/>
    <w:rsid w:val="00767F38"/>
    <w:rsid w:val="007720F9"/>
    <w:rsid w:val="00780CDA"/>
    <w:rsid w:val="00782A23"/>
    <w:rsid w:val="00783C1A"/>
    <w:rsid w:val="00795563"/>
    <w:rsid w:val="00796241"/>
    <w:rsid w:val="007A7098"/>
    <w:rsid w:val="007B4AC5"/>
    <w:rsid w:val="007B53AB"/>
    <w:rsid w:val="007B5CEF"/>
    <w:rsid w:val="007B722A"/>
    <w:rsid w:val="007C13D5"/>
    <w:rsid w:val="007D2358"/>
    <w:rsid w:val="007D4CE5"/>
    <w:rsid w:val="007D5830"/>
    <w:rsid w:val="007E712F"/>
    <w:rsid w:val="007F2D69"/>
    <w:rsid w:val="007F4D06"/>
    <w:rsid w:val="00802262"/>
    <w:rsid w:val="0080555B"/>
    <w:rsid w:val="00805746"/>
    <w:rsid w:val="00807C4A"/>
    <w:rsid w:val="008243F8"/>
    <w:rsid w:val="008247EA"/>
    <w:rsid w:val="008351A3"/>
    <w:rsid w:val="0083550D"/>
    <w:rsid w:val="00835787"/>
    <w:rsid w:val="00844A07"/>
    <w:rsid w:val="008507B0"/>
    <w:rsid w:val="00852E83"/>
    <w:rsid w:val="00860E09"/>
    <w:rsid w:val="008614C0"/>
    <w:rsid w:val="00863E2D"/>
    <w:rsid w:val="008657C8"/>
    <w:rsid w:val="00871DD5"/>
    <w:rsid w:val="00872000"/>
    <w:rsid w:val="008750E0"/>
    <w:rsid w:val="008836E1"/>
    <w:rsid w:val="0088599A"/>
    <w:rsid w:val="008B27F7"/>
    <w:rsid w:val="008B4D3A"/>
    <w:rsid w:val="008B5471"/>
    <w:rsid w:val="008B64C7"/>
    <w:rsid w:val="008C132E"/>
    <w:rsid w:val="008C1492"/>
    <w:rsid w:val="008C440C"/>
    <w:rsid w:val="008C7D94"/>
    <w:rsid w:val="008D3E34"/>
    <w:rsid w:val="008D4EE5"/>
    <w:rsid w:val="008E1E0D"/>
    <w:rsid w:val="008E2467"/>
    <w:rsid w:val="008E3D66"/>
    <w:rsid w:val="008F31BF"/>
    <w:rsid w:val="00901427"/>
    <w:rsid w:val="00905BE8"/>
    <w:rsid w:val="00907CD6"/>
    <w:rsid w:val="0091081A"/>
    <w:rsid w:val="009110C6"/>
    <w:rsid w:val="0091412B"/>
    <w:rsid w:val="009169F1"/>
    <w:rsid w:val="00924354"/>
    <w:rsid w:val="009260C8"/>
    <w:rsid w:val="00926F33"/>
    <w:rsid w:val="00952C74"/>
    <w:rsid w:val="0096003B"/>
    <w:rsid w:val="009634D4"/>
    <w:rsid w:val="009820CB"/>
    <w:rsid w:val="009848ED"/>
    <w:rsid w:val="009861C7"/>
    <w:rsid w:val="00990FF5"/>
    <w:rsid w:val="009969B8"/>
    <w:rsid w:val="009C04D3"/>
    <w:rsid w:val="009C51DE"/>
    <w:rsid w:val="009D0FD5"/>
    <w:rsid w:val="009D1266"/>
    <w:rsid w:val="009D5AE8"/>
    <w:rsid w:val="009D72AA"/>
    <w:rsid w:val="009D7740"/>
    <w:rsid w:val="009F03D4"/>
    <w:rsid w:val="009F0A3C"/>
    <w:rsid w:val="00A1436A"/>
    <w:rsid w:val="00A16E9D"/>
    <w:rsid w:val="00A233EB"/>
    <w:rsid w:val="00A25167"/>
    <w:rsid w:val="00A25B83"/>
    <w:rsid w:val="00A321E9"/>
    <w:rsid w:val="00A3277A"/>
    <w:rsid w:val="00A40E64"/>
    <w:rsid w:val="00A50140"/>
    <w:rsid w:val="00A511A7"/>
    <w:rsid w:val="00A5510A"/>
    <w:rsid w:val="00A573CC"/>
    <w:rsid w:val="00A57CBC"/>
    <w:rsid w:val="00A57D54"/>
    <w:rsid w:val="00A619CD"/>
    <w:rsid w:val="00A65346"/>
    <w:rsid w:val="00A663BE"/>
    <w:rsid w:val="00A715EA"/>
    <w:rsid w:val="00A73C76"/>
    <w:rsid w:val="00A86DEF"/>
    <w:rsid w:val="00AA1770"/>
    <w:rsid w:val="00AA5678"/>
    <w:rsid w:val="00AB3DB3"/>
    <w:rsid w:val="00AB3EA7"/>
    <w:rsid w:val="00AB4C9F"/>
    <w:rsid w:val="00AB7AFC"/>
    <w:rsid w:val="00AC07ED"/>
    <w:rsid w:val="00AC4E06"/>
    <w:rsid w:val="00AD1891"/>
    <w:rsid w:val="00AD51E2"/>
    <w:rsid w:val="00AD5EA5"/>
    <w:rsid w:val="00AD6A30"/>
    <w:rsid w:val="00AE17EB"/>
    <w:rsid w:val="00AE1F55"/>
    <w:rsid w:val="00AE2BB1"/>
    <w:rsid w:val="00AE6587"/>
    <w:rsid w:val="00AF0B8F"/>
    <w:rsid w:val="00AF36FA"/>
    <w:rsid w:val="00B13E61"/>
    <w:rsid w:val="00B16950"/>
    <w:rsid w:val="00B30ED0"/>
    <w:rsid w:val="00B3163D"/>
    <w:rsid w:val="00B31C97"/>
    <w:rsid w:val="00B56463"/>
    <w:rsid w:val="00B608EA"/>
    <w:rsid w:val="00B6563A"/>
    <w:rsid w:val="00B67B65"/>
    <w:rsid w:val="00B806F4"/>
    <w:rsid w:val="00B82BDD"/>
    <w:rsid w:val="00B83BF0"/>
    <w:rsid w:val="00B865D4"/>
    <w:rsid w:val="00B866B5"/>
    <w:rsid w:val="00B92C53"/>
    <w:rsid w:val="00B93A74"/>
    <w:rsid w:val="00B94C0A"/>
    <w:rsid w:val="00B95548"/>
    <w:rsid w:val="00BA725C"/>
    <w:rsid w:val="00BB3D14"/>
    <w:rsid w:val="00BB6D46"/>
    <w:rsid w:val="00BB6E8E"/>
    <w:rsid w:val="00BC337F"/>
    <w:rsid w:val="00BC786D"/>
    <w:rsid w:val="00BD3783"/>
    <w:rsid w:val="00BD509B"/>
    <w:rsid w:val="00BD60EC"/>
    <w:rsid w:val="00BD6AD5"/>
    <w:rsid w:val="00BE12DE"/>
    <w:rsid w:val="00BE7E98"/>
    <w:rsid w:val="00BF02D2"/>
    <w:rsid w:val="00BF1CF3"/>
    <w:rsid w:val="00C00939"/>
    <w:rsid w:val="00C045CB"/>
    <w:rsid w:val="00C057AC"/>
    <w:rsid w:val="00C068B4"/>
    <w:rsid w:val="00C137AF"/>
    <w:rsid w:val="00C20634"/>
    <w:rsid w:val="00C212D5"/>
    <w:rsid w:val="00C21375"/>
    <w:rsid w:val="00C219A6"/>
    <w:rsid w:val="00C270B0"/>
    <w:rsid w:val="00C279BC"/>
    <w:rsid w:val="00C33BDF"/>
    <w:rsid w:val="00C36011"/>
    <w:rsid w:val="00C36C89"/>
    <w:rsid w:val="00C442F0"/>
    <w:rsid w:val="00C444EA"/>
    <w:rsid w:val="00C5066F"/>
    <w:rsid w:val="00C507C5"/>
    <w:rsid w:val="00C54505"/>
    <w:rsid w:val="00C57058"/>
    <w:rsid w:val="00C600F4"/>
    <w:rsid w:val="00C661E1"/>
    <w:rsid w:val="00C700FE"/>
    <w:rsid w:val="00C86068"/>
    <w:rsid w:val="00C91D4E"/>
    <w:rsid w:val="00C91DA0"/>
    <w:rsid w:val="00C97398"/>
    <w:rsid w:val="00CB101A"/>
    <w:rsid w:val="00CB1383"/>
    <w:rsid w:val="00CC3DB8"/>
    <w:rsid w:val="00CC622E"/>
    <w:rsid w:val="00CD0474"/>
    <w:rsid w:val="00CF4619"/>
    <w:rsid w:val="00CF5316"/>
    <w:rsid w:val="00CF7C5F"/>
    <w:rsid w:val="00D00C26"/>
    <w:rsid w:val="00D02945"/>
    <w:rsid w:val="00D05637"/>
    <w:rsid w:val="00D06DAE"/>
    <w:rsid w:val="00D0764D"/>
    <w:rsid w:val="00D116D7"/>
    <w:rsid w:val="00D11ADE"/>
    <w:rsid w:val="00D1681E"/>
    <w:rsid w:val="00D17058"/>
    <w:rsid w:val="00D22C90"/>
    <w:rsid w:val="00D22E33"/>
    <w:rsid w:val="00D23817"/>
    <w:rsid w:val="00D23AF3"/>
    <w:rsid w:val="00D25692"/>
    <w:rsid w:val="00D32A42"/>
    <w:rsid w:val="00D346B9"/>
    <w:rsid w:val="00D34B2B"/>
    <w:rsid w:val="00D358DC"/>
    <w:rsid w:val="00D436B1"/>
    <w:rsid w:val="00D47602"/>
    <w:rsid w:val="00D546F5"/>
    <w:rsid w:val="00D62961"/>
    <w:rsid w:val="00D73916"/>
    <w:rsid w:val="00D77E89"/>
    <w:rsid w:val="00D82265"/>
    <w:rsid w:val="00D85CE6"/>
    <w:rsid w:val="00D87937"/>
    <w:rsid w:val="00D909F9"/>
    <w:rsid w:val="00D90C52"/>
    <w:rsid w:val="00D95BF3"/>
    <w:rsid w:val="00DA0F8E"/>
    <w:rsid w:val="00DA5FCD"/>
    <w:rsid w:val="00DA65D0"/>
    <w:rsid w:val="00DB79D6"/>
    <w:rsid w:val="00DC03B5"/>
    <w:rsid w:val="00DC1559"/>
    <w:rsid w:val="00DC30C9"/>
    <w:rsid w:val="00DC4EE7"/>
    <w:rsid w:val="00DC50E8"/>
    <w:rsid w:val="00DE2326"/>
    <w:rsid w:val="00DF1CE5"/>
    <w:rsid w:val="00DF2B5E"/>
    <w:rsid w:val="00DF34C0"/>
    <w:rsid w:val="00DF6E69"/>
    <w:rsid w:val="00DF7F91"/>
    <w:rsid w:val="00E072CE"/>
    <w:rsid w:val="00E07F21"/>
    <w:rsid w:val="00E14254"/>
    <w:rsid w:val="00E16331"/>
    <w:rsid w:val="00E170DE"/>
    <w:rsid w:val="00E20BB9"/>
    <w:rsid w:val="00E377ED"/>
    <w:rsid w:val="00E404BE"/>
    <w:rsid w:val="00E42384"/>
    <w:rsid w:val="00E45966"/>
    <w:rsid w:val="00E46E8B"/>
    <w:rsid w:val="00E4772A"/>
    <w:rsid w:val="00E47745"/>
    <w:rsid w:val="00E503FF"/>
    <w:rsid w:val="00E51A78"/>
    <w:rsid w:val="00E53FFD"/>
    <w:rsid w:val="00E557F7"/>
    <w:rsid w:val="00E65B96"/>
    <w:rsid w:val="00E770E1"/>
    <w:rsid w:val="00E81450"/>
    <w:rsid w:val="00E9164C"/>
    <w:rsid w:val="00E944BC"/>
    <w:rsid w:val="00E972C6"/>
    <w:rsid w:val="00E97E6B"/>
    <w:rsid w:val="00EA53CF"/>
    <w:rsid w:val="00EA7817"/>
    <w:rsid w:val="00EA7FC0"/>
    <w:rsid w:val="00EB3BFF"/>
    <w:rsid w:val="00ED07DB"/>
    <w:rsid w:val="00ED43F5"/>
    <w:rsid w:val="00ED46D2"/>
    <w:rsid w:val="00ED5EEC"/>
    <w:rsid w:val="00EE1ACB"/>
    <w:rsid w:val="00EE3E63"/>
    <w:rsid w:val="00EF062B"/>
    <w:rsid w:val="00EF3D4A"/>
    <w:rsid w:val="00EF50FA"/>
    <w:rsid w:val="00F03492"/>
    <w:rsid w:val="00F04922"/>
    <w:rsid w:val="00F11810"/>
    <w:rsid w:val="00F1365B"/>
    <w:rsid w:val="00F23D7C"/>
    <w:rsid w:val="00F24999"/>
    <w:rsid w:val="00F24E32"/>
    <w:rsid w:val="00F311FE"/>
    <w:rsid w:val="00F3238A"/>
    <w:rsid w:val="00F43F89"/>
    <w:rsid w:val="00F51358"/>
    <w:rsid w:val="00F5314A"/>
    <w:rsid w:val="00F54054"/>
    <w:rsid w:val="00F54D23"/>
    <w:rsid w:val="00F708F7"/>
    <w:rsid w:val="00F72384"/>
    <w:rsid w:val="00F83AA3"/>
    <w:rsid w:val="00F8458A"/>
    <w:rsid w:val="00F85F9F"/>
    <w:rsid w:val="00F86612"/>
    <w:rsid w:val="00F91BB4"/>
    <w:rsid w:val="00F94035"/>
    <w:rsid w:val="00F94F66"/>
    <w:rsid w:val="00F975DB"/>
    <w:rsid w:val="00FB1CA3"/>
    <w:rsid w:val="00FB1EF0"/>
    <w:rsid w:val="00FB2F4A"/>
    <w:rsid w:val="00FC37BB"/>
    <w:rsid w:val="00FC542B"/>
    <w:rsid w:val="00FC5FBD"/>
    <w:rsid w:val="00FC6E68"/>
    <w:rsid w:val="00FC77AD"/>
    <w:rsid w:val="00FC7F8F"/>
    <w:rsid w:val="00FD32DB"/>
    <w:rsid w:val="00FE2178"/>
    <w:rsid w:val="00FE23AD"/>
    <w:rsid w:val="00FE3358"/>
    <w:rsid w:val="00FE3BA2"/>
    <w:rsid w:val="00FE703E"/>
    <w:rsid w:val="00FF18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A88BFA18-D275-644A-B4EC-621020EE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p11,l"/>
    <w:basedOn w:val="Normal"/>
    <w:link w:val="ListParagraphChar"/>
    <w:uiPriority w:val="1"/>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table" w:styleId="TableGrid">
    <w:name w:val="Table Grid"/>
    <w:basedOn w:val="TableNormal"/>
    <w:uiPriority w:val="59"/>
    <w:rsid w:val="0075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A5FCD"/>
    <w:rPr>
      <w:i/>
      <w:iCs/>
    </w:rPr>
  </w:style>
  <w:style w:type="paragraph" w:styleId="Revision">
    <w:name w:val="Revision"/>
    <w:hidden/>
    <w:uiPriority w:val="99"/>
    <w:semiHidden/>
    <w:rsid w:val="00F975DB"/>
    <w:rPr>
      <w:rFonts w:ascii="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288629657">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15910947">
      <w:bodyDiv w:val="1"/>
      <w:marLeft w:val="0"/>
      <w:marRight w:val="0"/>
      <w:marTop w:val="0"/>
      <w:marBottom w:val="0"/>
      <w:divBdr>
        <w:top w:val="none" w:sz="0" w:space="0" w:color="auto"/>
        <w:left w:val="none" w:sz="0" w:space="0" w:color="auto"/>
        <w:bottom w:val="none" w:sz="0" w:space="0" w:color="auto"/>
        <w:right w:val="none" w:sz="0" w:space="0" w:color="auto"/>
      </w:divBdr>
      <w:divsChild>
        <w:div w:id="1291789785">
          <w:marLeft w:val="0"/>
          <w:marRight w:val="0"/>
          <w:marTop w:val="0"/>
          <w:marBottom w:val="0"/>
          <w:divBdr>
            <w:top w:val="none" w:sz="0" w:space="0" w:color="auto"/>
            <w:left w:val="none" w:sz="0" w:space="0" w:color="auto"/>
            <w:bottom w:val="none" w:sz="0" w:space="0" w:color="auto"/>
            <w:right w:val="none" w:sz="0" w:space="0" w:color="auto"/>
          </w:divBdr>
        </w:div>
        <w:div w:id="880096465">
          <w:marLeft w:val="0"/>
          <w:marRight w:val="0"/>
          <w:marTop w:val="0"/>
          <w:marBottom w:val="0"/>
          <w:divBdr>
            <w:top w:val="none" w:sz="0" w:space="0" w:color="auto"/>
            <w:left w:val="none" w:sz="0" w:space="0" w:color="auto"/>
            <w:bottom w:val="none" w:sz="0" w:space="0" w:color="auto"/>
            <w:right w:val="none" w:sz="0" w:space="0" w:color="auto"/>
          </w:divBdr>
          <w:divsChild>
            <w:div w:id="1803881527">
              <w:marLeft w:val="-75"/>
              <w:marRight w:val="0"/>
              <w:marTop w:val="30"/>
              <w:marBottom w:val="30"/>
              <w:divBdr>
                <w:top w:val="none" w:sz="0" w:space="0" w:color="auto"/>
                <w:left w:val="none" w:sz="0" w:space="0" w:color="auto"/>
                <w:bottom w:val="none" w:sz="0" w:space="0" w:color="auto"/>
                <w:right w:val="none" w:sz="0" w:space="0" w:color="auto"/>
              </w:divBdr>
              <w:divsChild>
                <w:div w:id="1205867216">
                  <w:marLeft w:val="0"/>
                  <w:marRight w:val="0"/>
                  <w:marTop w:val="0"/>
                  <w:marBottom w:val="0"/>
                  <w:divBdr>
                    <w:top w:val="none" w:sz="0" w:space="0" w:color="auto"/>
                    <w:left w:val="none" w:sz="0" w:space="0" w:color="auto"/>
                    <w:bottom w:val="none" w:sz="0" w:space="0" w:color="auto"/>
                    <w:right w:val="none" w:sz="0" w:space="0" w:color="auto"/>
                  </w:divBdr>
                  <w:divsChild>
                    <w:div w:id="1620986260">
                      <w:marLeft w:val="0"/>
                      <w:marRight w:val="0"/>
                      <w:marTop w:val="0"/>
                      <w:marBottom w:val="0"/>
                      <w:divBdr>
                        <w:top w:val="none" w:sz="0" w:space="0" w:color="auto"/>
                        <w:left w:val="none" w:sz="0" w:space="0" w:color="auto"/>
                        <w:bottom w:val="none" w:sz="0" w:space="0" w:color="auto"/>
                        <w:right w:val="none" w:sz="0" w:space="0" w:color="auto"/>
                      </w:divBdr>
                    </w:div>
                  </w:divsChild>
                </w:div>
                <w:div w:id="81025860">
                  <w:marLeft w:val="0"/>
                  <w:marRight w:val="0"/>
                  <w:marTop w:val="0"/>
                  <w:marBottom w:val="0"/>
                  <w:divBdr>
                    <w:top w:val="none" w:sz="0" w:space="0" w:color="auto"/>
                    <w:left w:val="none" w:sz="0" w:space="0" w:color="auto"/>
                    <w:bottom w:val="none" w:sz="0" w:space="0" w:color="auto"/>
                    <w:right w:val="none" w:sz="0" w:space="0" w:color="auto"/>
                  </w:divBdr>
                  <w:divsChild>
                    <w:div w:id="866331297">
                      <w:marLeft w:val="0"/>
                      <w:marRight w:val="0"/>
                      <w:marTop w:val="0"/>
                      <w:marBottom w:val="0"/>
                      <w:divBdr>
                        <w:top w:val="none" w:sz="0" w:space="0" w:color="auto"/>
                        <w:left w:val="none" w:sz="0" w:space="0" w:color="auto"/>
                        <w:bottom w:val="none" w:sz="0" w:space="0" w:color="auto"/>
                        <w:right w:val="none" w:sz="0" w:space="0" w:color="auto"/>
                      </w:divBdr>
                    </w:div>
                  </w:divsChild>
                </w:div>
                <w:div w:id="1228998258">
                  <w:marLeft w:val="0"/>
                  <w:marRight w:val="0"/>
                  <w:marTop w:val="0"/>
                  <w:marBottom w:val="0"/>
                  <w:divBdr>
                    <w:top w:val="none" w:sz="0" w:space="0" w:color="auto"/>
                    <w:left w:val="none" w:sz="0" w:space="0" w:color="auto"/>
                    <w:bottom w:val="none" w:sz="0" w:space="0" w:color="auto"/>
                    <w:right w:val="none" w:sz="0" w:space="0" w:color="auto"/>
                  </w:divBdr>
                  <w:divsChild>
                    <w:div w:id="1977297995">
                      <w:marLeft w:val="0"/>
                      <w:marRight w:val="0"/>
                      <w:marTop w:val="0"/>
                      <w:marBottom w:val="0"/>
                      <w:divBdr>
                        <w:top w:val="none" w:sz="0" w:space="0" w:color="auto"/>
                        <w:left w:val="none" w:sz="0" w:space="0" w:color="auto"/>
                        <w:bottom w:val="none" w:sz="0" w:space="0" w:color="auto"/>
                        <w:right w:val="none" w:sz="0" w:space="0" w:color="auto"/>
                      </w:divBdr>
                    </w:div>
                  </w:divsChild>
                </w:div>
                <w:div w:id="674235471">
                  <w:marLeft w:val="0"/>
                  <w:marRight w:val="0"/>
                  <w:marTop w:val="0"/>
                  <w:marBottom w:val="0"/>
                  <w:divBdr>
                    <w:top w:val="none" w:sz="0" w:space="0" w:color="auto"/>
                    <w:left w:val="none" w:sz="0" w:space="0" w:color="auto"/>
                    <w:bottom w:val="none" w:sz="0" w:space="0" w:color="auto"/>
                    <w:right w:val="none" w:sz="0" w:space="0" w:color="auto"/>
                  </w:divBdr>
                  <w:divsChild>
                    <w:div w:id="1370449147">
                      <w:marLeft w:val="0"/>
                      <w:marRight w:val="0"/>
                      <w:marTop w:val="0"/>
                      <w:marBottom w:val="0"/>
                      <w:divBdr>
                        <w:top w:val="none" w:sz="0" w:space="0" w:color="auto"/>
                        <w:left w:val="none" w:sz="0" w:space="0" w:color="auto"/>
                        <w:bottom w:val="none" w:sz="0" w:space="0" w:color="auto"/>
                        <w:right w:val="none" w:sz="0" w:space="0" w:color="auto"/>
                      </w:divBdr>
                    </w:div>
                  </w:divsChild>
                </w:div>
                <w:div w:id="663166948">
                  <w:marLeft w:val="0"/>
                  <w:marRight w:val="0"/>
                  <w:marTop w:val="0"/>
                  <w:marBottom w:val="0"/>
                  <w:divBdr>
                    <w:top w:val="none" w:sz="0" w:space="0" w:color="auto"/>
                    <w:left w:val="none" w:sz="0" w:space="0" w:color="auto"/>
                    <w:bottom w:val="none" w:sz="0" w:space="0" w:color="auto"/>
                    <w:right w:val="none" w:sz="0" w:space="0" w:color="auto"/>
                  </w:divBdr>
                  <w:divsChild>
                    <w:div w:id="1217277389">
                      <w:marLeft w:val="0"/>
                      <w:marRight w:val="0"/>
                      <w:marTop w:val="0"/>
                      <w:marBottom w:val="0"/>
                      <w:divBdr>
                        <w:top w:val="none" w:sz="0" w:space="0" w:color="auto"/>
                        <w:left w:val="none" w:sz="0" w:space="0" w:color="auto"/>
                        <w:bottom w:val="none" w:sz="0" w:space="0" w:color="auto"/>
                        <w:right w:val="none" w:sz="0" w:space="0" w:color="auto"/>
                      </w:divBdr>
                    </w:div>
                  </w:divsChild>
                </w:div>
                <w:div w:id="1146969414">
                  <w:marLeft w:val="0"/>
                  <w:marRight w:val="0"/>
                  <w:marTop w:val="0"/>
                  <w:marBottom w:val="0"/>
                  <w:divBdr>
                    <w:top w:val="none" w:sz="0" w:space="0" w:color="auto"/>
                    <w:left w:val="none" w:sz="0" w:space="0" w:color="auto"/>
                    <w:bottom w:val="none" w:sz="0" w:space="0" w:color="auto"/>
                    <w:right w:val="none" w:sz="0" w:space="0" w:color="auto"/>
                  </w:divBdr>
                  <w:divsChild>
                    <w:div w:id="1830052592">
                      <w:marLeft w:val="0"/>
                      <w:marRight w:val="0"/>
                      <w:marTop w:val="0"/>
                      <w:marBottom w:val="0"/>
                      <w:divBdr>
                        <w:top w:val="none" w:sz="0" w:space="0" w:color="auto"/>
                        <w:left w:val="none" w:sz="0" w:space="0" w:color="auto"/>
                        <w:bottom w:val="none" w:sz="0" w:space="0" w:color="auto"/>
                        <w:right w:val="none" w:sz="0" w:space="0" w:color="auto"/>
                      </w:divBdr>
                    </w:div>
                  </w:divsChild>
                </w:div>
                <w:div w:id="468860067">
                  <w:marLeft w:val="0"/>
                  <w:marRight w:val="0"/>
                  <w:marTop w:val="0"/>
                  <w:marBottom w:val="0"/>
                  <w:divBdr>
                    <w:top w:val="none" w:sz="0" w:space="0" w:color="auto"/>
                    <w:left w:val="none" w:sz="0" w:space="0" w:color="auto"/>
                    <w:bottom w:val="none" w:sz="0" w:space="0" w:color="auto"/>
                    <w:right w:val="none" w:sz="0" w:space="0" w:color="auto"/>
                  </w:divBdr>
                  <w:divsChild>
                    <w:div w:id="1954823603">
                      <w:marLeft w:val="0"/>
                      <w:marRight w:val="0"/>
                      <w:marTop w:val="0"/>
                      <w:marBottom w:val="0"/>
                      <w:divBdr>
                        <w:top w:val="none" w:sz="0" w:space="0" w:color="auto"/>
                        <w:left w:val="none" w:sz="0" w:space="0" w:color="auto"/>
                        <w:bottom w:val="none" w:sz="0" w:space="0" w:color="auto"/>
                        <w:right w:val="none" w:sz="0" w:space="0" w:color="auto"/>
                      </w:divBdr>
                    </w:div>
                  </w:divsChild>
                </w:div>
                <w:div w:id="452139846">
                  <w:marLeft w:val="0"/>
                  <w:marRight w:val="0"/>
                  <w:marTop w:val="0"/>
                  <w:marBottom w:val="0"/>
                  <w:divBdr>
                    <w:top w:val="none" w:sz="0" w:space="0" w:color="auto"/>
                    <w:left w:val="none" w:sz="0" w:space="0" w:color="auto"/>
                    <w:bottom w:val="none" w:sz="0" w:space="0" w:color="auto"/>
                    <w:right w:val="none" w:sz="0" w:space="0" w:color="auto"/>
                  </w:divBdr>
                  <w:divsChild>
                    <w:div w:id="1325280493">
                      <w:marLeft w:val="0"/>
                      <w:marRight w:val="0"/>
                      <w:marTop w:val="0"/>
                      <w:marBottom w:val="0"/>
                      <w:divBdr>
                        <w:top w:val="none" w:sz="0" w:space="0" w:color="auto"/>
                        <w:left w:val="none" w:sz="0" w:space="0" w:color="auto"/>
                        <w:bottom w:val="none" w:sz="0" w:space="0" w:color="auto"/>
                        <w:right w:val="none" w:sz="0" w:space="0" w:color="auto"/>
                      </w:divBdr>
                    </w:div>
                  </w:divsChild>
                </w:div>
                <w:div w:id="1506941049">
                  <w:marLeft w:val="0"/>
                  <w:marRight w:val="0"/>
                  <w:marTop w:val="0"/>
                  <w:marBottom w:val="0"/>
                  <w:divBdr>
                    <w:top w:val="none" w:sz="0" w:space="0" w:color="auto"/>
                    <w:left w:val="none" w:sz="0" w:space="0" w:color="auto"/>
                    <w:bottom w:val="none" w:sz="0" w:space="0" w:color="auto"/>
                    <w:right w:val="none" w:sz="0" w:space="0" w:color="auto"/>
                  </w:divBdr>
                  <w:divsChild>
                    <w:div w:id="1749812156">
                      <w:marLeft w:val="0"/>
                      <w:marRight w:val="0"/>
                      <w:marTop w:val="0"/>
                      <w:marBottom w:val="0"/>
                      <w:divBdr>
                        <w:top w:val="none" w:sz="0" w:space="0" w:color="auto"/>
                        <w:left w:val="none" w:sz="0" w:space="0" w:color="auto"/>
                        <w:bottom w:val="none" w:sz="0" w:space="0" w:color="auto"/>
                        <w:right w:val="none" w:sz="0" w:space="0" w:color="auto"/>
                      </w:divBdr>
                    </w:div>
                  </w:divsChild>
                </w:div>
                <w:div w:id="1747218754">
                  <w:marLeft w:val="0"/>
                  <w:marRight w:val="0"/>
                  <w:marTop w:val="0"/>
                  <w:marBottom w:val="0"/>
                  <w:divBdr>
                    <w:top w:val="none" w:sz="0" w:space="0" w:color="auto"/>
                    <w:left w:val="none" w:sz="0" w:space="0" w:color="auto"/>
                    <w:bottom w:val="none" w:sz="0" w:space="0" w:color="auto"/>
                    <w:right w:val="none" w:sz="0" w:space="0" w:color="auto"/>
                  </w:divBdr>
                  <w:divsChild>
                    <w:div w:id="1416316125">
                      <w:marLeft w:val="0"/>
                      <w:marRight w:val="0"/>
                      <w:marTop w:val="0"/>
                      <w:marBottom w:val="0"/>
                      <w:divBdr>
                        <w:top w:val="none" w:sz="0" w:space="0" w:color="auto"/>
                        <w:left w:val="none" w:sz="0" w:space="0" w:color="auto"/>
                        <w:bottom w:val="none" w:sz="0" w:space="0" w:color="auto"/>
                        <w:right w:val="none" w:sz="0" w:space="0" w:color="auto"/>
                      </w:divBdr>
                    </w:div>
                  </w:divsChild>
                </w:div>
                <w:div w:id="668411798">
                  <w:marLeft w:val="0"/>
                  <w:marRight w:val="0"/>
                  <w:marTop w:val="0"/>
                  <w:marBottom w:val="0"/>
                  <w:divBdr>
                    <w:top w:val="none" w:sz="0" w:space="0" w:color="auto"/>
                    <w:left w:val="none" w:sz="0" w:space="0" w:color="auto"/>
                    <w:bottom w:val="none" w:sz="0" w:space="0" w:color="auto"/>
                    <w:right w:val="none" w:sz="0" w:space="0" w:color="auto"/>
                  </w:divBdr>
                  <w:divsChild>
                    <w:div w:id="579020987">
                      <w:marLeft w:val="0"/>
                      <w:marRight w:val="0"/>
                      <w:marTop w:val="0"/>
                      <w:marBottom w:val="0"/>
                      <w:divBdr>
                        <w:top w:val="none" w:sz="0" w:space="0" w:color="auto"/>
                        <w:left w:val="none" w:sz="0" w:space="0" w:color="auto"/>
                        <w:bottom w:val="none" w:sz="0" w:space="0" w:color="auto"/>
                        <w:right w:val="none" w:sz="0" w:space="0" w:color="auto"/>
                      </w:divBdr>
                    </w:div>
                  </w:divsChild>
                </w:div>
                <w:div w:id="643703685">
                  <w:marLeft w:val="0"/>
                  <w:marRight w:val="0"/>
                  <w:marTop w:val="0"/>
                  <w:marBottom w:val="0"/>
                  <w:divBdr>
                    <w:top w:val="none" w:sz="0" w:space="0" w:color="auto"/>
                    <w:left w:val="none" w:sz="0" w:space="0" w:color="auto"/>
                    <w:bottom w:val="none" w:sz="0" w:space="0" w:color="auto"/>
                    <w:right w:val="none" w:sz="0" w:space="0" w:color="auto"/>
                  </w:divBdr>
                  <w:divsChild>
                    <w:div w:id="819344956">
                      <w:marLeft w:val="0"/>
                      <w:marRight w:val="0"/>
                      <w:marTop w:val="0"/>
                      <w:marBottom w:val="0"/>
                      <w:divBdr>
                        <w:top w:val="none" w:sz="0" w:space="0" w:color="auto"/>
                        <w:left w:val="none" w:sz="0" w:space="0" w:color="auto"/>
                        <w:bottom w:val="none" w:sz="0" w:space="0" w:color="auto"/>
                        <w:right w:val="none" w:sz="0" w:space="0" w:color="auto"/>
                      </w:divBdr>
                    </w:div>
                  </w:divsChild>
                </w:div>
                <w:div w:id="1361861325">
                  <w:marLeft w:val="0"/>
                  <w:marRight w:val="0"/>
                  <w:marTop w:val="0"/>
                  <w:marBottom w:val="0"/>
                  <w:divBdr>
                    <w:top w:val="none" w:sz="0" w:space="0" w:color="auto"/>
                    <w:left w:val="none" w:sz="0" w:space="0" w:color="auto"/>
                    <w:bottom w:val="none" w:sz="0" w:space="0" w:color="auto"/>
                    <w:right w:val="none" w:sz="0" w:space="0" w:color="auto"/>
                  </w:divBdr>
                  <w:divsChild>
                    <w:div w:id="808324593">
                      <w:marLeft w:val="0"/>
                      <w:marRight w:val="0"/>
                      <w:marTop w:val="0"/>
                      <w:marBottom w:val="0"/>
                      <w:divBdr>
                        <w:top w:val="none" w:sz="0" w:space="0" w:color="auto"/>
                        <w:left w:val="none" w:sz="0" w:space="0" w:color="auto"/>
                        <w:bottom w:val="none" w:sz="0" w:space="0" w:color="auto"/>
                        <w:right w:val="none" w:sz="0" w:space="0" w:color="auto"/>
                      </w:divBdr>
                    </w:div>
                  </w:divsChild>
                </w:div>
                <w:div w:id="950431959">
                  <w:marLeft w:val="0"/>
                  <w:marRight w:val="0"/>
                  <w:marTop w:val="0"/>
                  <w:marBottom w:val="0"/>
                  <w:divBdr>
                    <w:top w:val="none" w:sz="0" w:space="0" w:color="auto"/>
                    <w:left w:val="none" w:sz="0" w:space="0" w:color="auto"/>
                    <w:bottom w:val="none" w:sz="0" w:space="0" w:color="auto"/>
                    <w:right w:val="none" w:sz="0" w:space="0" w:color="auto"/>
                  </w:divBdr>
                  <w:divsChild>
                    <w:div w:id="772551094">
                      <w:marLeft w:val="0"/>
                      <w:marRight w:val="0"/>
                      <w:marTop w:val="0"/>
                      <w:marBottom w:val="0"/>
                      <w:divBdr>
                        <w:top w:val="none" w:sz="0" w:space="0" w:color="auto"/>
                        <w:left w:val="none" w:sz="0" w:space="0" w:color="auto"/>
                        <w:bottom w:val="none" w:sz="0" w:space="0" w:color="auto"/>
                        <w:right w:val="none" w:sz="0" w:space="0" w:color="auto"/>
                      </w:divBdr>
                    </w:div>
                  </w:divsChild>
                </w:div>
                <w:div w:id="1665548215">
                  <w:marLeft w:val="0"/>
                  <w:marRight w:val="0"/>
                  <w:marTop w:val="0"/>
                  <w:marBottom w:val="0"/>
                  <w:divBdr>
                    <w:top w:val="none" w:sz="0" w:space="0" w:color="auto"/>
                    <w:left w:val="none" w:sz="0" w:space="0" w:color="auto"/>
                    <w:bottom w:val="none" w:sz="0" w:space="0" w:color="auto"/>
                    <w:right w:val="none" w:sz="0" w:space="0" w:color="auto"/>
                  </w:divBdr>
                  <w:divsChild>
                    <w:div w:id="175777233">
                      <w:marLeft w:val="0"/>
                      <w:marRight w:val="0"/>
                      <w:marTop w:val="0"/>
                      <w:marBottom w:val="0"/>
                      <w:divBdr>
                        <w:top w:val="none" w:sz="0" w:space="0" w:color="auto"/>
                        <w:left w:val="none" w:sz="0" w:space="0" w:color="auto"/>
                        <w:bottom w:val="none" w:sz="0" w:space="0" w:color="auto"/>
                        <w:right w:val="none" w:sz="0" w:space="0" w:color="auto"/>
                      </w:divBdr>
                    </w:div>
                  </w:divsChild>
                </w:div>
                <w:div w:id="888960778">
                  <w:marLeft w:val="0"/>
                  <w:marRight w:val="0"/>
                  <w:marTop w:val="0"/>
                  <w:marBottom w:val="0"/>
                  <w:divBdr>
                    <w:top w:val="none" w:sz="0" w:space="0" w:color="auto"/>
                    <w:left w:val="none" w:sz="0" w:space="0" w:color="auto"/>
                    <w:bottom w:val="none" w:sz="0" w:space="0" w:color="auto"/>
                    <w:right w:val="none" w:sz="0" w:space="0" w:color="auto"/>
                  </w:divBdr>
                  <w:divsChild>
                    <w:div w:id="1541478583">
                      <w:marLeft w:val="0"/>
                      <w:marRight w:val="0"/>
                      <w:marTop w:val="0"/>
                      <w:marBottom w:val="0"/>
                      <w:divBdr>
                        <w:top w:val="none" w:sz="0" w:space="0" w:color="auto"/>
                        <w:left w:val="none" w:sz="0" w:space="0" w:color="auto"/>
                        <w:bottom w:val="none" w:sz="0" w:space="0" w:color="auto"/>
                        <w:right w:val="none" w:sz="0" w:space="0" w:color="auto"/>
                      </w:divBdr>
                    </w:div>
                  </w:divsChild>
                </w:div>
                <w:div w:id="1634099738">
                  <w:marLeft w:val="0"/>
                  <w:marRight w:val="0"/>
                  <w:marTop w:val="0"/>
                  <w:marBottom w:val="0"/>
                  <w:divBdr>
                    <w:top w:val="none" w:sz="0" w:space="0" w:color="auto"/>
                    <w:left w:val="none" w:sz="0" w:space="0" w:color="auto"/>
                    <w:bottom w:val="none" w:sz="0" w:space="0" w:color="auto"/>
                    <w:right w:val="none" w:sz="0" w:space="0" w:color="auto"/>
                  </w:divBdr>
                  <w:divsChild>
                    <w:div w:id="1801609045">
                      <w:marLeft w:val="0"/>
                      <w:marRight w:val="0"/>
                      <w:marTop w:val="0"/>
                      <w:marBottom w:val="0"/>
                      <w:divBdr>
                        <w:top w:val="none" w:sz="0" w:space="0" w:color="auto"/>
                        <w:left w:val="none" w:sz="0" w:space="0" w:color="auto"/>
                        <w:bottom w:val="none" w:sz="0" w:space="0" w:color="auto"/>
                        <w:right w:val="none" w:sz="0" w:space="0" w:color="auto"/>
                      </w:divBdr>
                    </w:div>
                  </w:divsChild>
                </w:div>
                <w:div w:id="1277715675">
                  <w:marLeft w:val="0"/>
                  <w:marRight w:val="0"/>
                  <w:marTop w:val="0"/>
                  <w:marBottom w:val="0"/>
                  <w:divBdr>
                    <w:top w:val="none" w:sz="0" w:space="0" w:color="auto"/>
                    <w:left w:val="none" w:sz="0" w:space="0" w:color="auto"/>
                    <w:bottom w:val="none" w:sz="0" w:space="0" w:color="auto"/>
                    <w:right w:val="none" w:sz="0" w:space="0" w:color="auto"/>
                  </w:divBdr>
                  <w:divsChild>
                    <w:div w:id="975572244">
                      <w:marLeft w:val="0"/>
                      <w:marRight w:val="0"/>
                      <w:marTop w:val="0"/>
                      <w:marBottom w:val="0"/>
                      <w:divBdr>
                        <w:top w:val="none" w:sz="0" w:space="0" w:color="auto"/>
                        <w:left w:val="none" w:sz="0" w:space="0" w:color="auto"/>
                        <w:bottom w:val="none" w:sz="0" w:space="0" w:color="auto"/>
                        <w:right w:val="none" w:sz="0" w:space="0" w:color="auto"/>
                      </w:divBdr>
                    </w:div>
                  </w:divsChild>
                </w:div>
                <w:div w:id="1506632662">
                  <w:marLeft w:val="0"/>
                  <w:marRight w:val="0"/>
                  <w:marTop w:val="0"/>
                  <w:marBottom w:val="0"/>
                  <w:divBdr>
                    <w:top w:val="none" w:sz="0" w:space="0" w:color="auto"/>
                    <w:left w:val="none" w:sz="0" w:space="0" w:color="auto"/>
                    <w:bottom w:val="none" w:sz="0" w:space="0" w:color="auto"/>
                    <w:right w:val="none" w:sz="0" w:space="0" w:color="auto"/>
                  </w:divBdr>
                  <w:divsChild>
                    <w:div w:id="994139905">
                      <w:marLeft w:val="0"/>
                      <w:marRight w:val="0"/>
                      <w:marTop w:val="0"/>
                      <w:marBottom w:val="0"/>
                      <w:divBdr>
                        <w:top w:val="none" w:sz="0" w:space="0" w:color="auto"/>
                        <w:left w:val="none" w:sz="0" w:space="0" w:color="auto"/>
                        <w:bottom w:val="none" w:sz="0" w:space="0" w:color="auto"/>
                        <w:right w:val="none" w:sz="0" w:space="0" w:color="auto"/>
                      </w:divBdr>
                    </w:div>
                    <w:div w:id="1326276590">
                      <w:marLeft w:val="0"/>
                      <w:marRight w:val="0"/>
                      <w:marTop w:val="0"/>
                      <w:marBottom w:val="0"/>
                      <w:divBdr>
                        <w:top w:val="none" w:sz="0" w:space="0" w:color="auto"/>
                        <w:left w:val="none" w:sz="0" w:space="0" w:color="auto"/>
                        <w:bottom w:val="none" w:sz="0" w:space="0" w:color="auto"/>
                        <w:right w:val="none" w:sz="0" w:space="0" w:color="auto"/>
                      </w:divBdr>
                    </w:div>
                  </w:divsChild>
                </w:div>
                <w:div w:id="1701084834">
                  <w:marLeft w:val="0"/>
                  <w:marRight w:val="0"/>
                  <w:marTop w:val="0"/>
                  <w:marBottom w:val="0"/>
                  <w:divBdr>
                    <w:top w:val="none" w:sz="0" w:space="0" w:color="auto"/>
                    <w:left w:val="none" w:sz="0" w:space="0" w:color="auto"/>
                    <w:bottom w:val="none" w:sz="0" w:space="0" w:color="auto"/>
                    <w:right w:val="none" w:sz="0" w:space="0" w:color="auto"/>
                  </w:divBdr>
                  <w:divsChild>
                    <w:div w:id="963465438">
                      <w:marLeft w:val="0"/>
                      <w:marRight w:val="0"/>
                      <w:marTop w:val="0"/>
                      <w:marBottom w:val="0"/>
                      <w:divBdr>
                        <w:top w:val="none" w:sz="0" w:space="0" w:color="auto"/>
                        <w:left w:val="none" w:sz="0" w:space="0" w:color="auto"/>
                        <w:bottom w:val="none" w:sz="0" w:space="0" w:color="auto"/>
                        <w:right w:val="none" w:sz="0" w:space="0" w:color="auto"/>
                      </w:divBdr>
                    </w:div>
                  </w:divsChild>
                </w:div>
                <w:div w:id="1505054486">
                  <w:marLeft w:val="0"/>
                  <w:marRight w:val="0"/>
                  <w:marTop w:val="0"/>
                  <w:marBottom w:val="0"/>
                  <w:divBdr>
                    <w:top w:val="none" w:sz="0" w:space="0" w:color="auto"/>
                    <w:left w:val="none" w:sz="0" w:space="0" w:color="auto"/>
                    <w:bottom w:val="none" w:sz="0" w:space="0" w:color="auto"/>
                    <w:right w:val="none" w:sz="0" w:space="0" w:color="auto"/>
                  </w:divBdr>
                  <w:divsChild>
                    <w:div w:id="958071253">
                      <w:marLeft w:val="0"/>
                      <w:marRight w:val="0"/>
                      <w:marTop w:val="0"/>
                      <w:marBottom w:val="0"/>
                      <w:divBdr>
                        <w:top w:val="none" w:sz="0" w:space="0" w:color="auto"/>
                        <w:left w:val="none" w:sz="0" w:space="0" w:color="auto"/>
                        <w:bottom w:val="none" w:sz="0" w:space="0" w:color="auto"/>
                        <w:right w:val="none" w:sz="0" w:space="0" w:color="auto"/>
                      </w:divBdr>
                    </w:div>
                  </w:divsChild>
                </w:div>
                <w:div w:id="113599288">
                  <w:marLeft w:val="0"/>
                  <w:marRight w:val="0"/>
                  <w:marTop w:val="0"/>
                  <w:marBottom w:val="0"/>
                  <w:divBdr>
                    <w:top w:val="none" w:sz="0" w:space="0" w:color="auto"/>
                    <w:left w:val="none" w:sz="0" w:space="0" w:color="auto"/>
                    <w:bottom w:val="none" w:sz="0" w:space="0" w:color="auto"/>
                    <w:right w:val="none" w:sz="0" w:space="0" w:color="auto"/>
                  </w:divBdr>
                  <w:divsChild>
                    <w:div w:id="679235760">
                      <w:marLeft w:val="0"/>
                      <w:marRight w:val="0"/>
                      <w:marTop w:val="0"/>
                      <w:marBottom w:val="0"/>
                      <w:divBdr>
                        <w:top w:val="none" w:sz="0" w:space="0" w:color="auto"/>
                        <w:left w:val="none" w:sz="0" w:space="0" w:color="auto"/>
                        <w:bottom w:val="none" w:sz="0" w:space="0" w:color="auto"/>
                        <w:right w:val="none" w:sz="0" w:space="0" w:color="auto"/>
                      </w:divBdr>
                    </w:div>
                  </w:divsChild>
                </w:div>
                <w:div w:id="677467163">
                  <w:marLeft w:val="0"/>
                  <w:marRight w:val="0"/>
                  <w:marTop w:val="0"/>
                  <w:marBottom w:val="0"/>
                  <w:divBdr>
                    <w:top w:val="none" w:sz="0" w:space="0" w:color="auto"/>
                    <w:left w:val="none" w:sz="0" w:space="0" w:color="auto"/>
                    <w:bottom w:val="none" w:sz="0" w:space="0" w:color="auto"/>
                    <w:right w:val="none" w:sz="0" w:space="0" w:color="auto"/>
                  </w:divBdr>
                  <w:divsChild>
                    <w:div w:id="328488744">
                      <w:marLeft w:val="0"/>
                      <w:marRight w:val="0"/>
                      <w:marTop w:val="0"/>
                      <w:marBottom w:val="0"/>
                      <w:divBdr>
                        <w:top w:val="none" w:sz="0" w:space="0" w:color="auto"/>
                        <w:left w:val="none" w:sz="0" w:space="0" w:color="auto"/>
                        <w:bottom w:val="none" w:sz="0" w:space="0" w:color="auto"/>
                        <w:right w:val="none" w:sz="0" w:space="0" w:color="auto"/>
                      </w:divBdr>
                    </w:div>
                  </w:divsChild>
                </w:div>
                <w:div w:id="1205093146">
                  <w:marLeft w:val="0"/>
                  <w:marRight w:val="0"/>
                  <w:marTop w:val="0"/>
                  <w:marBottom w:val="0"/>
                  <w:divBdr>
                    <w:top w:val="none" w:sz="0" w:space="0" w:color="auto"/>
                    <w:left w:val="none" w:sz="0" w:space="0" w:color="auto"/>
                    <w:bottom w:val="none" w:sz="0" w:space="0" w:color="auto"/>
                    <w:right w:val="none" w:sz="0" w:space="0" w:color="auto"/>
                  </w:divBdr>
                  <w:divsChild>
                    <w:div w:id="931937019">
                      <w:marLeft w:val="0"/>
                      <w:marRight w:val="0"/>
                      <w:marTop w:val="0"/>
                      <w:marBottom w:val="0"/>
                      <w:divBdr>
                        <w:top w:val="none" w:sz="0" w:space="0" w:color="auto"/>
                        <w:left w:val="none" w:sz="0" w:space="0" w:color="auto"/>
                        <w:bottom w:val="none" w:sz="0" w:space="0" w:color="auto"/>
                        <w:right w:val="none" w:sz="0" w:space="0" w:color="auto"/>
                      </w:divBdr>
                    </w:div>
                  </w:divsChild>
                </w:div>
                <w:div w:id="1267469795">
                  <w:marLeft w:val="0"/>
                  <w:marRight w:val="0"/>
                  <w:marTop w:val="0"/>
                  <w:marBottom w:val="0"/>
                  <w:divBdr>
                    <w:top w:val="none" w:sz="0" w:space="0" w:color="auto"/>
                    <w:left w:val="none" w:sz="0" w:space="0" w:color="auto"/>
                    <w:bottom w:val="none" w:sz="0" w:space="0" w:color="auto"/>
                    <w:right w:val="none" w:sz="0" w:space="0" w:color="auto"/>
                  </w:divBdr>
                  <w:divsChild>
                    <w:div w:id="1303609145">
                      <w:marLeft w:val="0"/>
                      <w:marRight w:val="0"/>
                      <w:marTop w:val="0"/>
                      <w:marBottom w:val="0"/>
                      <w:divBdr>
                        <w:top w:val="none" w:sz="0" w:space="0" w:color="auto"/>
                        <w:left w:val="none" w:sz="0" w:space="0" w:color="auto"/>
                        <w:bottom w:val="none" w:sz="0" w:space="0" w:color="auto"/>
                        <w:right w:val="none" w:sz="0" w:space="0" w:color="auto"/>
                      </w:divBdr>
                    </w:div>
                  </w:divsChild>
                </w:div>
                <w:div w:id="136261892">
                  <w:marLeft w:val="0"/>
                  <w:marRight w:val="0"/>
                  <w:marTop w:val="0"/>
                  <w:marBottom w:val="0"/>
                  <w:divBdr>
                    <w:top w:val="none" w:sz="0" w:space="0" w:color="auto"/>
                    <w:left w:val="none" w:sz="0" w:space="0" w:color="auto"/>
                    <w:bottom w:val="none" w:sz="0" w:space="0" w:color="auto"/>
                    <w:right w:val="none" w:sz="0" w:space="0" w:color="auto"/>
                  </w:divBdr>
                  <w:divsChild>
                    <w:div w:id="1237129084">
                      <w:marLeft w:val="0"/>
                      <w:marRight w:val="0"/>
                      <w:marTop w:val="0"/>
                      <w:marBottom w:val="0"/>
                      <w:divBdr>
                        <w:top w:val="none" w:sz="0" w:space="0" w:color="auto"/>
                        <w:left w:val="none" w:sz="0" w:space="0" w:color="auto"/>
                        <w:bottom w:val="none" w:sz="0" w:space="0" w:color="auto"/>
                        <w:right w:val="none" w:sz="0" w:space="0" w:color="auto"/>
                      </w:divBdr>
                    </w:div>
                  </w:divsChild>
                </w:div>
                <w:div w:id="1729642951">
                  <w:marLeft w:val="0"/>
                  <w:marRight w:val="0"/>
                  <w:marTop w:val="0"/>
                  <w:marBottom w:val="0"/>
                  <w:divBdr>
                    <w:top w:val="none" w:sz="0" w:space="0" w:color="auto"/>
                    <w:left w:val="none" w:sz="0" w:space="0" w:color="auto"/>
                    <w:bottom w:val="none" w:sz="0" w:space="0" w:color="auto"/>
                    <w:right w:val="none" w:sz="0" w:space="0" w:color="auto"/>
                  </w:divBdr>
                  <w:divsChild>
                    <w:div w:id="60449485">
                      <w:marLeft w:val="0"/>
                      <w:marRight w:val="0"/>
                      <w:marTop w:val="0"/>
                      <w:marBottom w:val="0"/>
                      <w:divBdr>
                        <w:top w:val="none" w:sz="0" w:space="0" w:color="auto"/>
                        <w:left w:val="none" w:sz="0" w:space="0" w:color="auto"/>
                        <w:bottom w:val="none" w:sz="0" w:space="0" w:color="auto"/>
                        <w:right w:val="none" w:sz="0" w:space="0" w:color="auto"/>
                      </w:divBdr>
                    </w:div>
                  </w:divsChild>
                </w:div>
                <w:div w:id="400058973">
                  <w:marLeft w:val="0"/>
                  <w:marRight w:val="0"/>
                  <w:marTop w:val="0"/>
                  <w:marBottom w:val="0"/>
                  <w:divBdr>
                    <w:top w:val="none" w:sz="0" w:space="0" w:color="auto"/>
                    <w:left w:val="none" w:sz="0" w:space="0" w:color="auto"/>
                    <w:bottom w:val="none" w:sz="0" w:space="0" w:color="auto"/>
                    <w:right w:val="none" w:sz="0" w:space="0" w:color="auto"/>
                  </w:divBdr>
                  <w:divsChild>
                    <w:div w:id="270817544">
                      <w:marLeft w:val="0"/>
                      <w:marRight w:val="0"/>
                      <w:marTop w:val="0"/>
                      <w:marBottom w:val="0"/>
                      <w:divBdr>
                        <w:top w:val="none" w:sz="0" w:space="0" w:color="auto"/>
                        <w:left w:val="none" w:sz="0" w:space="0" w:color="auto"/>
                        <w:bottom w:val="none" w:sz="0" w:space="0" w:color="auto"/>
                        <w:right w:val="none" w:sz="0" w:space="0" w:color="auto"/>
                      </w:divBdr>
                    </w:div>
                  </w:divsChild>
                </w:div>
                <w:div w:id="1726223100">
                  <w:marLeft w:val="0"/>
                  <w:marRight w:val="0"/>
                  <w:marTop w:val="0"/>
                  <w:marBottom w:val="0"/>
                  <w:divBdr>
                    <w:top w:val="none" w:sz="0" w:space="0" w:color="auto"/>
                    <w:left w:val="none" w:sz="0" w:space="0" w:color="auto"/>
                    <w:bottom w:val="none" w:sz="0" w:space="0" w:color="auto"/>
                    <w:right w:val="none" w:sz="0" w:space="0" w:color="auto"/>
                  </w:divBdr>
                  <w:divsChild>
                    <w:div w:id="673411049">
                      <w:marLeft w:val="0"/>
                      <w:marRight w:val="0"/>
                      <w:marTop w:val="0"/>
                      <w:marBottom w:val="0"/>
                      <w:divBdr>
                        <w:top w:val="none" w:sz="0" w:space="0" w:color="auto"/>
                        <w:left w:val="none" w:sz="0" w:space="0" w:color="auto"/>
                        <w:bottom w:val="none" w:sz="0" w:space="0" w:color="auto"/>
                        <w:right w:val="none" w:sz="0" w:space="0" w:color="auto"/>
                      </w:divBdr>
                    </w:div>
                  </w:divsChild>
                </w:div>
                <w:div w:id="274099159">
                  <w:marLeft w:val="0"/>
                  <w:marRight w:val="0"/>
                  <w:marTop w:val="0"/>
                  <w:marBottom w:val="0"/>
                  <w:divBdr>
                    <w:top w:val="none" w:sz="0" w:space="0" w:color="auto"/>
                    <w:left w:val="none" w:sz="0" w:space="0" w:color="auto"/>
                    <w:bottom w:val="none" w:sz="0" w:space="0" w:color="auto"/>
                    <w:right w:val="none" w:sz="0" w:space="0" w:color="auto"/>
                  </w:divBdr>
                  <w:divsChild>
                    <w:div w:id="499085907">
                      <w:marLeft w:val="0"/>
                      <w:marRight w:val="0"/>
                      <w:marTop w:val="0"/>
                      <w:marBottom w:val="0"/>
                      <w:divBdr>
                        <w:top w:val="none" w:sz="0" w:space="0" w:color="auto"/>
                        <w:left w:val="none" w:sz="0" w:space="0" w:color="auto"/>
                        <w:bottom w:val="none" w:sz="0" w:space="0" w:color="auto"/>
                        <w:right w:val="none" w:sz="0" w:space="0" w:color="auto"/>
                      </w:divBdr>
                    </w:div>
                  </w:divsChild>
                </w:div>
                <w:div w:id="298465165">
                  <w:marLeft w:val="0"/>
                  <w:marRight w:val="0"/>
                  <w:marTop w:val="0"/>
                  <w:marBottom w:val="0"/>
                  <w:divBdr>
                    <w:top w:val="none" w:sz="0" w:space="0" w:color="auto"/>
                    <w:left w:val="none" w:sz="0" w:space="0" w:color="auto"/>
                    <w:bottom w:val="none" w:sz="0" w:space="0" w:color="auto"/>
                    <w:right w:val="none" w:sz="0" w:space="0" w:color="auto"/>
                  </w:divBdr>
                  <w:divsChild>
                    <w:div w:id="1256938873">
                      <w:marLeft w:val="0"/>
                      <w:marRight w:val="0"/>
                      <w:marTop w:val="0"/>
                      <w:marBottom w:val="0"/>
                      <w:divBdr>
                        <w:top w:val="none" w:sz="0" w:space="0" w:color="auto"/>
                        <w:left w:val="none" w:sz="0" w:space="0" w:color="auto"/>
                        <w:bottom w:val="none" w:sz="0" w:space="0" w:color="auto"/>
                        <w:right w:val="none" w:sz="0" w:space="0" w:color="auto"/>
                      </w:divBdr>
                    </w:div>
                  </w:divsChild>
                </w:div>
                <w:div w:id="2122218468">
                  <w:marLeft w:val="0"/>
                  <w:marRight w:val="0"/>
                  <w:marTop w:val="0"/>
                  <w:marBottom w:val="0"/>
                  <w:divBdr>
                    <w:top w:val="none" w:sz="0" w:space="0" w:color="auto"/>
                    <w:left w:val="none" w:sz="0" w:space="0" w:color="auto"/>
                    <w:bottom w:val="none" w:sz="0" w:space="0" w:color="auto"/>
                    <w:right w:val="none" w:sz="0" w:space="0" w:color="auto"/>
                  </w:divBdr>
                  <w:divsChild>
                    <w:div w:id="1082484409">
                      <w:marLeft w:val="0"/>
                      <w:marRight w:val="0"/>
                      <w:marTop w:val="0"/>
                      <w:marBottom w:val="0"/>
                      <w:divBdr>
                        <w:top w:val="none" w:sz="0" w:space="0" w:color="auto"/>
                        <w:left w:val="none" w:sz="0" w:space="0" w:color="auto"/>
                        <w:bottom w:val="none" w:sz="0" w:space="0" w:color="auto"/>
                        <w:right w:val="none" w:sz="0" w:space="0" w:color="auto"/>
                      </w:divBdr>
                    </w:div>
                  </w:divsChild>
                </w:div>
                <w:div w:id="1303582452">
                  <w:marLeft w:val="0"/>
                  <w:marRight w:val="0"/>
                  <w:marTop w:val="0"/>
                  <w:marBottom w:val="0"/>
                  <w:divBdr>
                    <w:top w:val="none" w:sz="0" w:space="0" w:color="auto"/>
                    <w:left w:val="none" w:sz="0" w:space="0" w:color="auto"/>
                    <w:bottom w:val="none" w:sz="0" w:space="0" w:color="auto"/>
                    <w:right w:val="none" w:sz="0" w:space="0" w:color="auto"/>
                  </w:divBdr>
                  <w:divsChild>
                    <w:div w:id="2074303840">
                      <w:marLeft w:val="0"/>
                      <w:marRight w:val="0"/>
                      <w:marTop w:val="0"/>
                      <w:marBottom w:val="0"/>
                      <w:divBdr>
                        <w:top w:val="none" w:sz="0" w:space="0" w:color="auto"/>
                        <w:left w:val="none" w:sz="0" w:space="0" w:color="auto"/>
                        <w:bottom w:val="none" w:sz="0" w:space="0" w:color="auto"/>
                        <w:right w:val="none" w:sz="0" w:space="0" w:color="auto"/>
                      </w:divBdr>
                    </w:div>
                  </w:divsChild>
                </w:div>
                <w:div w:id="2100522444">
                  <w:marLeft w:val="0"/>
                  <w:marRight w:val="0"/>
                  <w:marTop w:val="0"/>
                  <w:marBottom w:val="0"/>
                  <w:divBdr>
                    <w:top w:val="none" w:sz="0" w:space="0" w:color="auto"/>
                    <w:left w:val="none" w:sz="0" w:space="0" w:color="auto"/>
                    <w:bottom w:val="none" w:sz="0" w:space="0" w:color="auto"/>
                    <w:right w:val="none" w:sz="0" w:space="0" w:color="auto"/>
                  </w:divBdr>
                  <w:divsChild>
                    <w:div w:id="1391080508">
                      <w:marLeft w:val="0"/>
                      <w:marRight w:val="0"/>
                      <w:marTop w:val="0"/>
                      <w:marBottom w:val="0"/>
                      <w:divBdr>
                        <w:top w:val="none" w:sz="0" w:space="0" w:color="auto"/>
                        <w:left w:val="none" w:sz="0" w:space="0" w:color="auto"/>
                        <w:bottom w:val="none" w:sz="0" w:space="0" w:color="auto"/>
                        <w:right w:val="none" w:sz="0" w:space="0" w:color="auto"/>
                      </w:divBdr>
                    </w:div>
                  </w:divsChild>
                </w:div>
                <w:div w:id="1399015205">
                  <w:marLeft w:val="0"/>
                  <w:marRight w:val="0"/>
                  <w:marTop w:val="0"/>
                  <w:marBottom w:val="0"/>
                  <w:divBdr>
                    <w:top w:val="none" w:sz="0" w:space="0" w:color="auto"/>
                    <w:left w:val="none" w:sz="0" w:space="0" w:color="auto"/>
                    <w:bottom w:val="none" w:sz="0" w:space="0" w:color="auto"/>
                    <w:right w:val="none" w:sz="0" w:space="0" w:color="auto"/>
                  </w:divBdr>
                  <w:divsChild>
                    <w:div w:id="1279413742">
                      <w:marLeft w:val="0"/>
                      <w:marRight w:val="0"/>
                      <w:marTop w:val="0"/>
                      <w:marBottom w:val="0"/>
                      <w:divBdr>
                        <w:top w:val="none" w:sz="0" w:space="0" w:color="auto"/>
                        <w:left w:val="none" w:sz="0" w:space="0" w:color="auto"/>
                        <w:bottom w:val="none" w:sz="0" w:space="0" w:color="auto"/>
                        <w:right w:val="none" w:sz="0" w:space="0" w:color="auto"/>
                      </w:divBdr>
                    </w:div>
                  </w:divsChild>
                </w:div>
                <w:div w:id="54814761">
                  <w:marLeft w:val="0"/>
                  <w:marRight w:val="0"/>
                  <w:marTop w:val="0"/>
                  <w:marBottom w:val="0"/>
                  <w:divBdr>
                    <w:top w:val="none" w:sz="0" w:space="0" w:color="auto"/>
                    <w:left w:val="none" w:sz="0" w:space="0" w:color="auto"/>
                    <w:bottom w:val="none" w:sz="0" w:space="0" w:color="auto"/>
                    <w:right w:val="none" w:sz="0" w:space="0" w:color="auto"/>
                  </w:divBdr>
                  <w:divsChild>
                    <w:div w:id="13042208">
                      <w:marLeft w:val="0"/>
                      <w:marRight w:val="0"/>
                      <w:marTop w:val="0"/>
                      <w:marBottom w:val="0"/>
                      <w:divBdr>
                        <w:top w:val="none" w:sz="0" w:space="0" w:color="auto"/>
                        <w:left w:val="none" w:sz="0" w:space="0" w:color="auto"/>
                        <w:bottom w:val="none" w:sz="0" w:space="0" w:color="auto"/>
                        <w:right w:val="none" w:sz="0" w:space="0" w:color="auto"/>
                      </w:divBdr>
                    </w:div>
                  </w:divsChild>
                </w:div>
                <w:div w:id="1796018665">
                  <w:marLeft w:val="0"/>
                  <w:marRight w:val="0"/>
                  <w:marTop w:val="0"/>
                  <w:marBottom w:val="0"/>
                  <w:divBdr>
                    <w:top w:val="none" w:sz="0" w:space="0" w:color="auto"/>
                    <w:left w:val="none" w:sz="0" w:space="0" w:color="auto"/>
                    <w:bottom w:val="none" w:sz="0" w:space="0" w:color="auto"/>
                    <w:right w:val="none" w:sz="0" w:space="0" w:color="auto"/>
                  </w:divBdr>
                  <w:divsChild>
                    <w:div w:id="492599984">
                      <w:marLeft w:val="0"/>
                      <w:marRight w:val="0"/>
                      <w:marTop w:val="0"/>
                      <w:marBottom w:val="0"/>
                      <w:divBdr>
                        <w:top w:val="none" w:sz="0" w:space="0" w:color="auto"/>
                        <w:left w:val="none" w:sz="0" w:space="0" w:color="auto"/>
                        <w:bottom w:val="none" w:sz="0" w:space="0" w:color="auto"/>
                        <w:right w:val="none" w:sz="0" w:space="0" w:color="auto"/>
                      </w:divBdr>
                    </w:div>
                  </w:divsChild>
                </w:div>
                <w:div w:id="1732924873">
                  <w:marLeft w:val="0"/>
                  <w:marRight w:val="0"/>
                  <w:marTop w:val="0"/>
                  <w:marBottom w:val="0"/>
                  <w:divBdr>
                    <w:top w:val="none" w:sz="0" w:space="0" w:color="auto"/>
                    <w:left w:val="none" w:sz="0" w:space="0" w:color="auto"/>
                    <w:bottom w:val="none" w:sz="0" w:space="0" w:color="auto"/>
                    <w:right w:val="none" w:sz="0" w:space="0" w:color="auto"/>
                  </w:divBdr>
                  <w:divsChild>
                    <w:div w:id="760875775">
                      <w:marLeft w:val="0"/>
                      <w:marRight w:val="0"/>
                      <w:marTop w:val="0"/>
                      <w:marBottom w:val="0"/>
                      <w:divBdr>
                        <w:top w:val="none" w:sz="0" w:space="0" w:color="auto"/>
                        <w:left w:val="none" w:sz="0" w:space="0" w:color="auto"/>
                        <w:bottom w:val="none" w:sz="0" w:space="0" w:color="auto"/>
                        <w:right w:val="none" w:sz="0" w:space="0" w:color="auto"/>
                      </w:divBdr>
                    </w:div>
                  </w:divsChild>
                </w:div>
                <w:div w:id="1523976601">
                  <w:marLeft w:val="0"/>
                  <w:marRight w:val="0"/>
                  <w:marTop w:val="0"/>
                  <w:marBottom w:val="0"/>
                  <w:divBdr>
                    <w:top w:val="none" w:sz="0" w:space="0" w:color="auto"/>
                    <w:left w:val="none" w:sz="0" w:space="0" w:color="auto"/>
                    <w:bottom w:val="none" w:sz="0" w:space="0" w:color="auto"/>
                    <w:right w:val="none" w:sz="0" w:space="0" w:color="auto"/>
                  </w:divBdr>
                  <w:divsChild>
                    <w:div w:id="447234945">
                      <w:marLeft w:val="0"/>
                      <w:marRight w:val="0"/>
                      <w:marTop w:val="0"/>
                      <w:marBottom w:val="0"/>
                      <w:divBdr>
                        <w:top w:val="none" w:sz="0" w:space="0" w:color="auto"/>
                        <w:left w:val="none" w:sz="0" w:space="0" w:color="auto"/>
                        <w:bottom w:val="none" w:sz="0" w:space="0" w:color="auto"/>
                        <w:right w:val="none" w:sz="0" w:space="0" w:color="auto"/>
                      </w:divBdr>
                    </w:div>
                  </w:divsChild>
                </w:div>
                <w:div w:id="721176786">
                  <w:marLeft w:val="0"/>
                  <w:marRight w:val="0"/>
                  <w:marTop w:val="0"/>
                  <w:marBottom w:val="0"/>
                  <w:divBdr>
                    <w:top w:val="none" w:sz="0" w:space="0" w:color="auto"/>
                    <w:left w:val="none" w:sz="0" w:space="0" w:color="auto"/>
                    <w:bottom w:val="none" w:sz="0" w:space="0" w:color="auto"/>
                    <w:right w:val="none" w:sz="0" w:space="0" w:color="auto"/>
                  </w:divBdr>
                  <w:divsChild>
                    <w:div w:id="810751746">
                      <w:marLeft w:val="0"/>
                      <w:marRight w:val="0"/>
                      <w:marTop w:val="0"/>
                      <w:marBottom w:val="0"/>
                      <w:divBdr>
                        <w:top w:val="none" w:sz="0" w:space="0" w:color="auto"/>
                        <w:left w:val="none" w:sz="0" w:space="0" w:color="auto"/>
                        <w:bottom w:val="none" w:sz="0" w:space="0" w:color="auto"/>
                        <w:right w:val="none" w:sz="0" w:space="0" w:color="auto"/>
                      </w:divBdr>
                    </w:div>
                  </w:divsChild>
                </w:div>
                <w:div w:id="1913352879">
                  <w:marLeft w:val="0"/>
                  <w:marRight w:val="0"/>
                  <w:marTop w:val="0"/>
                  <w:marBottom w:val="0"/>
                  <w:divBdr>
                    <w:top w:val="none" w:sz="0" w:space="0" w:color="auto"/>
                    <w:left w:val="none" w:sz="0" w:space="0" w:color="auto"/>
                    <w:bottom w:val="none" w:sz="0" w:space="0" w:color="auto"/>
                    <w:right w:val="none" w:sz="0" w:space="0" w:color="auto"/>
                  </w:divBdr>
                  <w:divsChild>
                    <w:div w:id="1295212130">
                      <w:marLeft w:val="0"/>
                      <w:marRight w:val="0"/>
                      <w:marTop w:val="0"/>
                      <w:marBottom w:val="0"/>
                      <w:divBdr>
                        <w:top w:val="none" w:sz="0" w:space="0" w:color="auto"/>
                        <w:left w:val="none" w:sz="0" w:space="0" w:color="auto"/>
                        <w:bottom w:val="none" w:sz="0" w:space="0" w:color="auto"/>
                        <w:right w:val="none" w:sz="0" w:space="0" w:color="auto"/>
                      </w:divBdr>
                    </w:div>
                  </w:divsChild>
                </w:div>
                <w:div w:id="1721972275">
                  <w:marLeft w:val="0"/>
                  <w:marRight w:val="0"/>
                  <w:marTop w:val="0"/>
                  <w:marBottom w:val="0"/>
                  <w:divBdr>
                    <w:top w:val="none" w:sz="0" w:space="0" w:color="auto"/>
                    <w:left w:val="none" w:sz="0" w:space="0" w:color="auto"/>
                    <w:bottom w:val="none" w:sz="0" w:space="0" w:color="auto"/>
                    <w:right w:val="none" w:sz="0" w:space="0" w:color="auto"/>
                  </w:divBdr>
                  <w:divsChild>
                    <w:div w:id="1664504200">
                      <w:marLeft w:val="0"/>
                      <w:marRight w:val="0"/>
                      <w:marTop w:val="0"/>
                      <w:marBottom w:val="0"/>
                      <w:divBdr>
                        <w:top w:val="none" w:sz="0" w:space="0" w:color="auto"/>
                        <w:left w:val="none" w:sz="0" w:space="0" w:color="auto"/>
                        <w:bottom w:val="none" w:sz="0" w:space="0" w:color="auto"/>
                        <w:right w:val="none" w:sz="0" w:space="0" w:color="auto"/>
                      </w:divBdr>
                    </w:div>
                  </w:divsChild>
                </w:div>
                <w:div w:id="1283923945">
                  <w:marLeft w:val="0"/>
                  <w:marRight w:val="0"/>
                  <w:marTop w:val="0"/>
                  <w:marBottom w:val="0"/>
                  <w:divBdr>
                    <w:top w:val="none" w:sz="0" w:space="0" w:color="auto"/>
                    <w:left w:val="none" w:sz="0" w:space="0" w:color="auto"/>
                    <w:bottom w:val="none" w:sz="0" w:space="0" w:color="auto"/>
                    <w:right w:val="none" w:sz="0" w:space="0" w:color="auto"/>
                  </w:divBdr>
                  <w:divsChild>
                    <w:div w:id="1791782332">
                      <w:marLeft w:val="0"/>
                      <w:marRight w:val="0"/>
                      <w:marTop w:val="0"/>
                      <w:marBottom w:val="0"/>
                      <w:divBdr>
                        <w:top w:val="none" w:sz="0" w:space="0" w:color="auto"/>
                        <w:left w:val="none" w:sz="0" w:space="0" w:color="auto"/>
                        <w:bottom w:val="none" w:sz="0" w:space="0" w:color="auto"/>
                        <w:right w:val="none" w:sz="0" w:space="0" w:color="auto"/>
                      </w:divBdr>
                    </w:div>
                    <w:div w:id="2117947139">
                      <w:marLeft w:val="0"/>
                      <w:marRight w:val="0"/>
                      <w:marTop w:val="0"/>
                      <w:marBottom w:val="0"/>
                      <w:divBdr>
                        <w:top w:val="none" w:sz="0" w:space="0" w:color="auto"/>
                        <w:left w:val="none" w:sz="0" w:space="0" w:color="auto"/>
                        <w:bottom w:val="none" w:sz="0" w:space="0" w:color="auto"/>
                        <w:right w:val="none" w:sz="0" w:space="0" w:color="auto"/>
                      </w:divBdr>
                    </w:div>
                    <w:div w:id="1399523024">
                      <w:marLeft w:val="0"/>
                      <w:marRight w:val="0"/>
                      <w:marTop w:val="0"/>
                      <w:marBottom w:val="0"/>
                      <w:divBdr>
                        <w:top w:val="none" w:sz="0" w:space="0" w:color="auto"/>
                        <w:left w:val="none" w:sz="0" w:space="0" w:color="auto"/>
                        <w:bottom w:val="none" w:sz="0" w:space="0" w:color="auto"/>
                        <w:right w:val="none" w:sz="0" w:space="0" w:color="auto"/>
                      </w:divBdr>
                    </w:div>
                    <w:div w:id="1625774288">
                      <w:marLeft w:val="0"/>
                      <w:marRight w:val="0"/>
                      <w:marTop w:val="0"/>
                      <w:marBottom w:val="0"/>
                      <w:divBdr>
                        <w:top w:val="none" w:sz="0" w:space="0" w:color="auto"/>
                        <w:left w:val="none" w:sz="0" w:space="0" w:color="auto"/>
                        <w:bottom w:val="none" w:sz="0" w:space="0" w:color="auto"/>
                        <w:right w:val="none" w:sz="0" w:space="0" w:color="auto"/>
                      </w:divBdr>
                    </w:div>
                  </w:divsChild>
                </w:div>
                <w:div w:id="875190808">
                  <w:marLeft w:val="0"/>
                  <w:marRight w:val="0"/>
                  <w:marTop w:val="0"/>
                  <w:marBottom w:val="0"/>
                  <w:divBdr>
                    <w:top w:val="none" w:sz="0" w:space="0" w:color="auto"/>
                    <w:left w:val="none" w:sz="0" w:space="0" w:color="auto"/>
                    <w:bottom w:val="none" w:sz="0" w:space="0" w:color="auto"/>
                    <w:right w:val="none" w:sz="0" w:space="0" w:color="auto"/>
                  </w:divBdr>
                  <w:divsChild>
                    <w:div w:id="934050662">
                      <w:marLeft w:val="0"/>
                      <w:marRight w:val="0"/>
                      <w:marTop w:val="0"/>
                      <w:marBottom w:val="0"/>
                      <w:divBdr>
                        <w:top w:val="none" w:sz="0" w:space="0" w:color="auto"/>
                        <w:left w:val="none" w:sz="0" w:space="0" w:color="auto"/>
                        <w:bottom w:val="none" w:sz="0" w:space="0" w:color="auto"/>
                        <w:right w:val="none" w:sz="0" w:space="0" w:color="auto"/>
                      </w:divBdr>
                    </w:div>
                  </w:divsChild>
                </w:div>
                <w:div w:id="567695272">
                  <w:marLeft w:val="0"/>
                  <w:marRight w:val="0"/>
                  <w:marTop w:val="0"/>
                  <w:marBottom w:val="0"/>
                  <w:divBdr>
                    <w:top w:val="none" w:sz="0" w:space="0" w:color="auto"/>
                    <w:left w:val="none" w:sz="0" w:space="0" w:color="auto"/>
                    <w:bottom w:val="none" w:sz="0" w:space="0" w:color="auto"/>
                    <w:right w:val="none" w:sz="0" w:space="0" w:color="auto"/>
                  </w:divBdr>
                  <w:divsChild>
                    <w:div w:id="1903367998">
                      <w:marLeft w:val="0"/>
                      <w:marRight w:val="0"/>
                      <w:marTop w:val="0"/>
                      <w:marBottom w:val="0"/>
                      <w:divBdr>
                        <w:top w:val="none" w:sz="0" w:space="0" w:color="auto"/>
                        <w:left w:val="none" w:sz="0" w:space="0" w:color="auto"/>
                        <w:bottom w:val="none" w:sz="0" w:space="0" w:color="auto"/>
                        <w:right w:val="none" w:sz="0" w:space="0" w:color="auto"/>
                      </w:divBdr>
                    </w:div>
                  </w:divsChild>
                </w:div>
                <w:div w:id="350186844">
                  <w:marLeft w:val="0"/>
                  <w:marRight w:val="0"/>
                  <w:marTop w:val="0"/>
                  <w:marBottom w:val="0"/>
                  <w:divBdr>
                    <w:top w:val="none" w:sz="0" w:space="0" w:color="auto"/>
                    <w:left w:val="none" w:sz="0" w:space="0" w:color="auto"/>
                    <w:bottom w:val="none" w:sz="0" w:space="0" w:color="auto"/>
                    <w:right w:val="none" w:sz="0" w:space="0" w:color="auto"/>
                  </w:divBdr>
                  <w:divsChild>
                    <w:div w:id="1629319997">
                      <w:marLeft w:val="0"/>
                      <w:marRight w:val="0"/>
                      <w:marTop w:val="0"/>
                      <w:marBottom w:val="0"/>
                      <w:divBdr>
                        <w:top w:val="none" w:sz="0" w:space="0" w:color="auto"/>
                        <w:left w:val="none" w:sz="0" w:space="0" w:color="auto"/>
                        <w:bottom w:val="none" w:sz="0" w:space="0" w:color="auto"/>
                        <w:right w:val="none" w:sz="0" w:space="0" w:color="auto"/>
                      </w:divBdr>
                    </w:div>
                  </w:divsChild>
                </w:div>
                <w:div w:id="722559501">
                  <w:marLeft w:val="0"/>
                  <w:marRight w:val="0"/>
                  <w:marTop w:val="0"/>
                  <w:marBottom w:val="0"/>
                  <w:divBdr>
                    <w:top w:val="none" w:sz="0" w:space="0" w:color="auto"/>
                    <w:left w:val="none" w:sz="0" w:space="0" w:color="auto"/>
                    <w:bottom w:val="none" w:sz="0" w:space="0" w:color="auto"/>
                    <w:right w:val="none" w:sz="0" w:space="0" w:color="auto"/>
                  </w:divBdr>
                  <w:divsChild>
                    <w:div w:id="31422714">
                      <w:marLeft w:val="0"/>
                      <w:marRight w:val="0"/>
                      <w:marTop w:val="0"/>
                      <w:marBottom w:val="0"/>
                      <w:divBdr>
                        <w:top w:val="none" w:sz="0" w:space="0" w:color="auto"/>
                        <w:left w:val="none" w:sz="0" w:space="0" w:color="auto"/>
                        <w:bottom w:val="none" w:sz="0" w:space="0" w:color="auto"/>
                        <w:right w:val="none" w:sz="0" w:space="0" w:color="auto"/>
                      </w:divBdr>
                    </w:div>
                  </w:divsChild>
                </w:div>
                <w:div w:id="1652900929">
                  <w:marLeft w:val="0"/>
                  <w:marRight w:val="0"/>
                  <w:marTop w:val="0"/>
                  <w:marBottom w:val="0"/>
                  <w:divBdr>
                    <w:top w:val="none" w:sz="0" w:space="0" w:color="auto"/>
                    <w:left w:val="none" w:sz="0" w:space="0" w:color="auto"/>
                    <w:bottom w:val="none" w:sz="0" w:space="0" w:color="auto"/>
                    <w:right w:val="none" w:sz="0" w:space="0" w:color="auto"/>
                  </w:divBdr>
                  <w:divsChild>
                    <w:div w:id="616835684">
                      <w:marLeft w:val="0"/>
                      <w:marRight w:val="0"/>
                      <w:marTop w:val="0"/>
                      <w:marBottom w:val="0"/>
                      <w:divBdr>
                        <w:top w:val="none" w:sz="0" w:space="0" w:color="auto"/>
                        <w:left w:val="none" w:sz="0" w:space="0" w:color="auto"/>
                        <w:bottom w:val="none" w:sz="0" w:space="0" w:color="auto"/>
                        <w:right w:val="none" w:sz="0" w:space="0" w:color="auto"/>
                      </w:divBdr>
                    </w:div>
                  </w:divsChild>
                </w:div>
                <w:div w:id="1540317325">
                  <w:marLeft w:val="0"/>
                  <w:marRight w:val="0"/>
                  <w:marTop w:val="0"/>
                  <w:marBottom w:val="0"/>
                  <w:divBdr>
                    <w:top w:val="none" w:sz="0" w:space="0" w:color="auto"/>
                    <w:left w:val="none" w:sz="0" w:space="0" w:color="auto"/>
                    <w:bottom w:val="none" w:sz="0" w:space="0" w:color="auto"/>
                    <w:right w:val="none" w:sz="0" w:space="0" w:color="auto"/>
                  </w:divBdr>
                  <w:divsChild>
                    <w:div w:id="166942465">
                      <w:marLeft w:val="0"/>
                      <w:marRight w:val="0"/>
                      <w:marTop w:val="0"/>
                      <w:marBottom w:val="0"/>
                      <w:divBdr>
                        <w:top w:val="none" w:sz="0" w:space="0" w:color="auto"/>
                        <w:left w:val="none" w:sz="0" w:space="0" w:color="auto"/>
                        <w:bottom w:val="none" w:sz="0" w:space="0" w:color="auto"/>
                        <w:right w:val="none" w:sz="0" w:space="0" w:color="auto"/>
                      </w:divBdr>
                    </w:div>
                  </w:divsChild>
                </w:div>
                <w:div w:id="453213243">
                  <w:marLeft w:val="0"/>
                  <w:marRight w:val="0"/>
                  <w:marTop w:val="0"/>
                  <w:marBottom w:val="0"/>
                  <w:divBdr>
                    <w:top w:val="none" w:sz="0" w:space="0" w:color="auto"/>
                    <w:left w:val="none" w:sz="0" w:space="0" w:color="auto"/>
                    <w:bottom w:val="none" w:sz="0" w:space="0" w:color="auto"/>
                    <w:right w:val="none" w:sz="0" w:space="0" w:color="auto"/>
                  </w:divBdr>
                  <w:divsChild>
                    <w:div w:id="1437171591">
                      <w:marLeft w:val="0"/>
                      <w:marRight w:val="0"/>
                      <w:marTop w:val="0"/>
                      <w:marBottom w:val="0"/>
                      <w:divBdr>
                        <w:top w:val="none" w:sz="0" w:space="0" w:color="auto"/>
                        <w:left w:val="none" w:sz="0" w:space="0" w:color="auto"/>
                        <w:bottom w:val="none" w:sz="0" w:space="0" w:color="auto"/>
                        <w:right w:val="none" w:sz="0" w:space="0" w:color="auto"/>
                      </w:divBdr>
                    </w:div>
                  </w:divsChild>
                </w:div>
                <w:div w:id="313681980">
                  <w:marLeft w:val="0"/>
                  <w:marRight w:val="0"/>
                  <w:marTop w:val="0"/>
                  <w:marBottom w:val="0"/>
                  <w:divBdr>
                    <w:top w:val="none" w:sz="0" w:space="0" w:color="auto"/>
                    <w:left w:val="none" w:sz="0" w:space="0" w:color="auto"/>
                    <w:bottom w:val="none" w:sz="0" w:space="0" w:color="auto"/>
                    <w:right w:val="none" w:sz="0" w:space="0" w:color="auto"/>
                  </w:divBdr>
                  <w:divsChild>
                    <w:div w:id="2136369490">
                      <w:marLeft w:val="0"/>
                      <w:marRight w:val="0"/>
                      <w:marTop w:val="0"/>
                      <w:marBottom w:val="0"/>
                      <w:divBdr>
                        <w:top w:val="none" w:sz="0" w:space="0" w:color="auto"/>
                        <w:left w:val="none" w:sz="0" w:space="0" w:color="auto"/>
                        <w:bottom w:val="none" w:sz="0" w:space="0" w:color="auto"/>
                        <w:right w:val="none" w:sz="0" w:space="0" w:color="auto"/>
                      </w:divBdr>
                    </w:div>
                  </w:divsChild>
                </w:div>
                <w:div w:id="1243221856">
                  <w:marLeft w:val="0"/>
                  <w:marRight w:val="0"/>
                  <w:marTop w:val="0"/>
                  <w:marBottom w:val="0"/>
                  <w:divBdr>
                    <w:top w:val="none" w:sz="0" w:space="0" w:color="auto"/>
                    <w:left w:val="none" w:sz="0" w:space="0" w:color="auto"/>
                    <w:bottom w:val="none" w:sz="0" w:space="0" w:color="auto"/>
                    <w:right w:val="none" w:sz="0" w:space="0" w:color="auto"/>
                  </w:divBdr>
                  <w:divsChild>
                    <w:div w:id="1797479359">
                      <w:marLeft w:val="0"/>
                      <w:marRight w:val="0"/>
                      <w:marTop w:val="0"/>
                      <w:marBottom w:val="0"/>
                      <w:divBdr>
                        <w:top w:val="none" w:sz="0" w:space="0" w:color="auto"/>
                        <w:left w:val="none" w:sz="0" w:space="0" w:color="auto"/>
                        <w:bottom w:val="none" w:sz="0" w:space="0" w:color="auto"/>
                        <w:right w:val="none" w:sz="0" w:space="0" w:color="auto"/>
                      </w:divBdr>
                    </w:div>
                  </w:divsChild>
                </w:div>
                <w:div w:id="221674293">
                  <w:marLeft w:val="0"/>
                  <w:marRight w:val="0"/>
                  <w:marTop w:val="0"/>
                  <w:marBottom w:val="0"/>
                  <w:divBdr>
                    <w:top w:val="none" w:sz="0" w:space="0" w:color="auto"/>
                    <w:left w:val="none" w:sz="0" w:space="0" w:color="auto"/>
                    <w:bottom w:val="none" w:sz="0" w:space="0" w:color="auto"/>
                    <w:right w:val="none" w:sz="0" w:space="0" w:color="auto"/>
                  </w:divBdr>
                  <w:divsChild>
                    <w:div w:id="1363357012">
                      <w:marLeft w:val="0"/>
                      <w:marRight w:val="0"/>
                      <w:marTop w:val="0"/>
                      <w:marBottom w:val="0"/>
                      <w:divBdr>
                        <w:top w:val="none" w:sz="0" w:space="0" w:color="auto"/>
                        <w:left w:val="none" w:sz="0" w:space="0" w:color="auto"/>
                        <w:bottom w:val="none" w:sz="0" w:space="0" w:color="auto"/>
                        <w:right w:val="none" w:sz="0" w:space="0" w:color="auto"/>
                      </w:divBdr>
                    </w:div>
                  </w:divsChild>
                </w:div>
                <w:div w:id="956259754">
                  <w:marLeft w:val="0"/>
                  <w:marRight w:val="0"/>
                  <w:marTop w:val="0"/>
                  <w:marBottom w:val="0"/>
                  <w:divBdr>
                    <w:top w:val="none" w:sz="0" w:space="0" w:color="auto"/>
                    <w:left w:val="none" w:sz="0" w:space="0" w:color="auto"/>
                    <w:bottom w:val="none" w:sz="0" w:space="0" w:color="auto"/>
                    <w:right w:val="none" w:sz="0" w:space="0" w:color="auto"/>
                  </w:divBdr>
                  <w:divsChild>
                    <w:div w:id="339084733">
                      <w:marLeft w:val="0"/>
                      <w:marRight w:val="0"/>
                      <w:marTop w:val="0"/>
                      <w:marBottom w:val="0"/>
                      <w:divBdr>
                        <w:top w:val="none" w:sz="0" w:space="0" w:color="auto"/>
                        <w:left w:val="none" w:sz="0" w:space="0" w:color="auto"/>
                        <w:bottom w:val="none" w:sz="0" w:space="0" w:color="auto"/>
                        <w:right w:val="none" w:sz="0" w:space="0" w:color="auto"/>
                      </w:divBdr>
                    </w:div>
                  </w:divsChild>
                </w:div>
                <w:div w:id="1339192310">
                  <w:marLeft w:val="0"/>
                  <w:marRight w:val="0"/>
                  <w:marTop w:val="0"/>
                  <w:marBottom w:val="0"/>
                  <w:divBdr>
                    <w:top w:val="none" w:sz="0" w:space="0" w:color="auto"/>
                    <w:left w:val="none" w:sz="0" w:space="0" w:color="auto"/>
                    <w:bottom w:val="none" w:sz="0" w:space="0" w:color="auto"/>
                    <w:right w:val="none" w:sz="0" w:space="0" w:color="auto"/>
                  </w:divBdr>
                  <w:divsChild>
                    <w:div w:id="1513060119">
                      <w:marLeft w:val="0"/>
                      <w:marRight w:val="0"/>
                      <w:marTop w:val="0"/>
                      <w:marBottom w:val="0"/>
                      <w:divBdr>
                        <w:top w:val="none" w:sz="0" w:space="0" w:color="auto"/>
                        <w:left w:val="none" w:sz="0" w:space="0" w:color="auto"/>
                        <w:bottom w:val="none" w:sz="0" w:space="0" w:color="auto"/>
                        <w:right w:val="none" w:sz="0" w:space="0" w:color="auto"/>
                      </w:divBdr>
                    </w:div>
                  </w:divsChild>
                </w:div>
                <w:div w:id="486242628">
                  <w:marLeft w:val="0"/>
                  <w:marRight w:val="0"/>
                  <w:marTop w:val="0"/>
                  <w:marBottom w:val="0"/>
                  <w:divBdr>
                    <w:top w:val="none" w:sz="0" w:space="0" w:color="auto"/>
                    <w:left w:val="none" w:sz="0" w:space="0" w:color="auto"/>
                    <w:bottom w:val="none" w:sz="0" w:space="0" w:color="auto"/>
                    <w:right w:val="none" w:sz="0" w:space="0" w:color="auto"/>
                  </w:divBdr>
                  <w:divsChild>
                    <w:div w:id="1463885680">
                      <w:marLeft w:val="0"/>
                      <w:marRight w:val="0"/>
                      <w:marTop w:val="0"/>
                      <w:marBottom w:val="0"/>
                      <w:divBdr>
                        <w:top w:val="none" w:sz="0" w:space="0" w:color="auto"/>
                        <w:left w:val="none" w:sz="0" w:space="0" w:color="auto"/>
                        <w:bottom w:val="none" w:sz="0" w:space="0" w:color="auto"/>
                        <w:right w:val="none" w:sz="0" w:space="0" w:color="auto"/>
                      </w:divBdr>
                    </w:div>
                  </w:divsChild>
                </w:div>
                <w:div w:id="1325548619">
                  <w:marLeft w:val="0"/>
                  <w:marRight w:val="0"/>
                  <w:marTop w:val="0"/>
                  <w:marBottom w:val="0"/>
                  <w:divBdr>
                    <w:top w:val="none" w:sz="0" w:space="0" w:color="auto"/>
                    <w:left w:val="none" w:sz="0" w:space="0" w:color="auto"/>
                    <w:bottom w:val="none" w:sz="0" w:space="0" w:color="auto"/>
                    <w:right w:val="none" w:sz="0" w:space="0" w:color="auto"/>
                  </w:divBdr>
                  <w:divsChild>
                    <w:div w:id="1619141470">
                      <w:marLeft w:val="0"/>
                      <w:marRight w:val="0"/>
                      <w:marTop w:val="0"/>
                      <w:marBottom w:val="0"/>
                      <w:divBdr>
                        <w:top w:val="none" w:sz="0" w:space="0" w:color="auto"/>
                        <w:left w:val="none" w:sz="0" w:space="0" w:color="auto"/>
                        <w:bottom w:val="none" w:sz="0" w:space="0" w:color="auto"/>
                        <w:right w:val="none" w:sz="0" w:space="0" w:color="auto"/>
                      </w:divBdr>
                    </w:div>
                  </w:divsChild>
                </w:div>
                <w:div w:id="1923754352">
                  <w:marLeft w:val="0"/>
                  <w:marRight w:val="0"/>
                  <w:marTop w:val="0"/>
                  <w:marBottom w:val="0"/>
                  <w:divBdr>
                    <w:top w:val="none" w:sz="0" w:space="0" w:color="auto"/>
                    <w:left w:val="none" w:sz="0" w:space="0" w:color="auto"/>
                    <w:bottom w:val="none" w:sz="0" w:space="0" w:color="auto"/>
                    <w:right w:val="none" w:sz="0" w:space="0" w:color="auto"/>
                  </w:divBdr>
                  <w:divsChild>
                    <w:div w:id="1930457322">
                      <w:marLeft w:val="0"/>
                      <w:marRight w:val="0"/>
                      <w:marTop w:val="0"/>
                      <w:marBottom w:val="0"/>
                      <w:divBdr>
                        <w:top w:val="none" w:sz="0" w:space="0" w:color="auto"/>
                        <w:left w:val="none" w:sz="0" w:space="0" w:color="auto"/>
                        <w:bottom w:val="none" w:sz="0" w:space="0" w:color="auto"/>
                        <w:right w:val="none" w:sz="0" w:space="0" w:color="auto"/>
                      </w:divBdr>
                    </w:div>
                  </w:divsChild>
                </w:div>
                <w:div w:id="325287524">
                  <w:marLeft w:val="0"/>
                  <w:marRight w:val="0"/>
                  <w:marTop w:val="0"/>
                  <w:marBottom w:val="0"/>
                  <w:divBdr>
                    <w:top w:val="none" w:sz="0" w:space="0" w:color="auto"/>
                    <w:left w:val="none" w:sz="0" w:space="0" w:color="auto"/>
                    <w:bottom w:val="none" w:sz="0" w:space="0" w:color="auto"/>
                    <w:right w:val="none" w:sz="0" w:space="0" w:color="auto"/>
                  </w:divBdr>
                  <w:divsChild>
                    <w:div w:id="1130439740">
                      <w:marLeft w:val="0"/>
                      <w:marRight w:val="0"/>
                      <w:marTop w:val="0"/>
                      <w:marBottom w:val="0"/>
                      <w:divBdr>
                        <w:top w:val="none" w:sz="0" w:space="0" w:color="auto"/>
                        <w:left w:val="none" w:sz="0" w:space="0" w:color="auto"/>
                        <w:bottom w:val="none" w:sz="0" w:space="0" w:color="auto"/>
                        <w:right w:val="none" w:sz="0" w:space="0" w:color="auto"/>
                      </w:divBdr>
                    </w:div>
                  </w:divsChild>
                </w:div>
                <w:div w:id="1539929249">
                  <w:marLeft w:val="0"/>
                  <w:marRight w:val="0"/>
                  <w:marTop w:val="0"/>
                  <w:marBottom w:val="0"/>
                  <w:divBdr>
                    <w:top w:val="none" w:sz="0" w:space="0" w:color="auto"/>
                    <w:left w:val="none" w:sz="0" w:space="0" w:color="auto"/>
                    <w:bottom w:val="none" w:sz="0" w:space="0" w:color="auto"/>
                    <w:right w:val="none" w:sz="0" w:space="0" w:color="auto"/>
                  </w:divBdr>
                  <w:divsChild>
                    <w:div w:id="1678457802">
                      <w:marLeft w:val="0"/>
                      <w:marRight w:val="0"/>
                      <w:marTop w:val="0"/>
                      <w:marBottom w:val="0"/>
                      <w:divBdr>
                        <w:top w:val="none" w:sz="0" w:space="0" w:color="auto"/>
                        <w:left w:val="none" w:sz="0" w:space="0" w:color="auto"/>
                        <w:bottom w:val="none" w:sz="0" w:space="0" w:color="auto"/>
                        <w:right w:val="none" w:sz="0" w:space="0" w:color="auto"/>
                      </w:divBdr>
                    </w:div>
                  </w:divsChild>
                </w:div>
                <w:div w:id="137187424">
                  <w:marLeft w:val="0"/>
                  <w:marRight w:val="0"/>
                  <w:marTop w:val="0"/>
                  <w:marBottom w:val="0"/>
                  <w:divBdr>
                    <w:top w:val="none" w:sz="0" w:space="0" w:color="auto"/>
                    <w:left w:val="none" w:sz="0" w:space="0" w:color="auto"/>
                    <w:bottom w:val="none" w:sz="0" w:space="0" w:color="auto"/>
                    <w:right w:val="none" w:sz="0" w:space="0" w:color="auto"/>
                  </w:divBdr>
                  <w:divsChild>
                    <w:div w:id="1719277273">
                      <w:marLeft w:val="0"/>
                      <w:marRight w:val="0"/>
                      <w:marTop w:val="0"/>
                      <w:marBottom w:val="0"/>
                      <w:divBdr>
                        <w:top w:val="none" w:sz="0" w:space="0" w:color="auto"/>
                        <w:left w:val="none" w:sz="0" w:space="0" w:color="auto"/>
                        <w:bottom w:val="none" w:sz="0" w:space="0" w:color="auto"/>
                        <w:right w:val="none" w:sz="0" w:space="0" w:color="auto"/>
                      </w:divBdr>
                    </w:div>
                  </w:divsChild>
                </w:div>
                <w:div w:id="1563171078">
                  <w:marLeft w:val="0"/>
                  <w:marRight w:val="0"/>
                  <w:marTop w:val="0"/>
                  <w:marBottom w:val="0"/>
                  <w:divBdr>
                    <w:top w:val="none" w:sz="0" w:space="0" w:color="auto"/>
                    <w:left w:val="none" w:sz="0" w:space="0" w:color="auto"/>
                    <w:bottom w:val="none" w:sz="0" w:space="0" w:color="auto"/>
                    <w:right w:val="none" w:sz="0" w:space="0" w:color="auto"/>
                  </w:divBdr>
                  <w:divsChild>
                    <w:div w:id="504056446">
                      <w:marLeft w:val="0"/>
                      <w:marRight w:val="0"/>
                      <w:marTop w:val="0"/>
                      <w:marBottom w:val="0"/>
                      <w:divBdr>
                        <w:top w:val="none" w:sz="0" w:space="0" w:color="auto"/>
                        <w:left w:val="none" w:sz="0" w:space="0" w:color="auto"/>
                        <w:bottom w:val="none" w:sz="0" w:space="0" w:color="auto"/>
                        <w:right w:val="none" w:sz="0" w:space="0" w:color="auto"/>
                      </w:divBdr>
                    </w:div>
                  </w:divsChild>
                </w:div>
                <w:div w:id="1600870301">
                  <w:marLeft w:val="0"/>
                  <w:marRight w:val="0"/>
                  <w:marTop w:val="0"/>
                  <w:marBottom w:val="0"/>
                  <w:divBdr>
                    <w:top w:val="none" w:sz="0" w:space="0" w:color="auto"/>
                    <w:left w:val="none" w:sz="0" w:space="0" w:color="auto"/>
                    <w:bottom w:val="none" w:sz="0" w:space="0" w:color="auto"/>
                    <w:right w:val="none" w:sz="0" w:space="0" w:color="auto"/>
                  </w:divBdr>
                  <w:divsChild>
                    <w:div w:id="231163948">
                      <w:marLeft w:val="0"/>
                      <w:marRight w:val="0"/>
                      <w:marTop w:val="0"/>
                      <w:marBottom w:val="0"/>
                      <w:divBdr>
                        <w:top w:val="none" w:sz="0" w:space="0" w:color="auto"/>
                        <w:left w:val="none" w:sz="0" w:space="0" w:color="auto"/>
                        <w:bottom w:val="none" w:sz="0" w:space="0" w:color="auto"/>
                        <w:right w:val="none" w:sz="0" w:space="0" w:color="auto"/>
                      </w:divBdr>
                    </w:div>
                    <w:div w:id="1700857424">
                      <w:marLeft w:val="0"/>
                      <w:marRight w:val="0"/>
                      <w:marTop w:val="0"/>
                      <w:marBottom w:val="0"/>
                      <w:divBdr>
                        <w:top w:val="none" w:sz="0" w:space="0" w:color="auto"/>
                        <w:left w:val="none" w:sz="0" w:space="0" w:color="auto"/>
                        <w:bottom w:val="none" w:sz="0" w:space="0" w:color="auto"/>
                        <w:right w:val="none" w:sz="0" w:space="0" w:color="auto"/>
                      </w:divBdr>
                    </w:div>
                    <w:div w:id="1077627620">
                      <w:marLeft w:val="0"/>
                      <w:marRight w:val="0"/>
                      <w:marTop w:val="0"/>
                      <w:marBottom w:val="0"/>
                      <w:divBdr>
                        <w:top w:val="none" w:sz="0" w:space="0" w:color="auto"/>
                        <w:left w:val="none" w:sz="0" w:space="0" w:color="auto"/>
                        <w:bottom w:val="none" w:sz="0" w:space="0" w:color="auto"/>
                        <w:right w:val="none" w:sz="0" w:space="0" w:color="auto"/>
                      </w:divBdr>
                    </w:div>
                    <w:div w:id="983579234">
                      <w:marLeft w:val="0"/>
                      <w:marRight w:val="0"/>
                      <w:marTop w:val="0"/>
                      <w:marBottom w:val="0"/>
                      <w:divBdr>
                        <w:top w:val="none" w:sz="0" w:space="0" w:color="auto"/>
                        <w:left w:val="none" w:sz="0" w:space="0" w:color="auto"/>
                        <w:bottom w:val="none" w:sz="0" w:space="0" w:color="auto"/>
                        <w:right w:val="none" w:sz="0" w:space="0" w:color="auto"/>
                      </w:divBdr>
                    </w:div>
                  </w:divsChild>
                </w:div>
                <w:div w:id="372464085">
                  <w:marLeft w:val="0"/>
                  <w:marRight w:val="0"/>
                  <w:marTop w:val="0"/>
                  <w:marBottom w:val="0"/>
                  <w:divBdr>
                    <w:top w:val="none" w:sz="0" w:space="0" w:color="auto"/>
                    <w:left w:val="none" w:sz="0" w:space="0" w:color="auto"/>
                    <w:bottom w:val="none" w:sz="0" w:space="0" w:color="auto"/>
                    <w:right w:val="none" w:sz="0" w:space="0" w:color="auto"/>
                  </w:divBdr>
                  <w:divsChild>
                    <w:div w:id="1373923429">
                      <w:marLeft w:val="0"/>
                      <w:marRight w:val="0"/>
                      <w:marTop w:val="0"/>
                      <w:marBottom w:val="0"/>
                      <w:divBdr>
                        <w:top w:val="none" w:sz="0" w:space="0" w:color="auto"/>
                        <w:left w:val="none" w:sz="0" w:space="0" w:color="auto"/>
                        <w:bottom w:val="none" w:sz="0" w:space="0" w:color="auto"/>
                        <w:right w:val="none" w:sz="0" w:space="0" w:color="auto"/>
                      </w:divBdr>
                    </w:div>
                  </w:divsChild>
                </w:div>
                <w:div w:id="657421590">
                  <w:marLeft w:val="0"/>
                  <w:marRight w:val="0"/>
                  <w:marTop w:val="0"/>
                  <w:marBottom w:val="0"/>
                  <w:divBdr>
                    <w:top w:val="none" w:sz="0" w:space="0" w:color="auto"/>
                    <w:left w:val="none" w:sz="0" w:space="0" w:color="auto"/>
                    <w:bottom w:val="none" w:sz="0" w:space="0" w:color="auto"/>
                    <w:right w:val="none" w:sz="0" w:space="0" w:color="auto"/>
                  </w:divBdr>
                  <w:divsChild>
                    <w:div w:id="1758095168">
                      <w:marLeft w:val="0"/>
                      <w:marRight w:val="0"/>
                      <w:marTop w:val="0"/>
                      <w:marBottom w:val="0"/>
                      <w:divBdr>
                        <w:top w:val="none" w:sz="0" w:space="0" w:color="auto"/>
                        <w:left w:val="none" w:sz="0" w:space="0" w:color="auto"/>
                        <w:bottom w:val="none" w:sz="0" w:space="0" w:color="auto"/>
                        <w:right w:val="none" w:sz="0" w:space="0" w:color="auto"/>
                      </w:divBdr>
                    </w:div>
                  </w:divsChild>
                </w:div>
                <w:div w:id="327637143">
                  <w:marLeft w:val="0"/>
                  <w:marRight w:val="0"/>
                  <w:marTop w:val="0"/>
                  <w:marBottom w:val="0"/>
                  <w:divBdr>
                    <w:top w:val="none" w:sz="0" w:space="0" w:color="auto"/>
                    <w:left w:val="none" w:sz="0" w:space="0" w:color="auto"/>
                    <w:bottom w:val="none" w:sz="0" w:space="0" w:color="auto"/>
                    <w:right w:val="none" w:sz="0" w:space="0" w:color="auto"/>
                  </w:divBdr>
                  <w:divsChild>
                    <w:div w:id="341277608">
                      <w:marLeft w:val="0"/>
                      <w:marRight w:val="0"/>
                      <w:marTop w:val="0"/>
                      <w:marBottom w:val="0"/>
                      <w:divBdr>
                        <w:top w:val="none" w:sz="0" w:space="0" w:color="auto"/>
                        <w:left w:val="none" w:sz="0" w:space="0" w:color="auto"/>
                        <w:bottom w:val="none" w:sz="0" w:space="0" w:color="auto"/>
                        <w:right w:val="none" w:sz="0" w:space="0" w:color="auto"/>
                      </w:divBdr>
                    </w:div>
                  </w:divsChild>
                </w:div>
                <w:div w:id="978996291">
                  <w:marLeft w:val="0"/>
                  <w:marRight w:val="0"/>
                  <w:marTop w:val="0"/>
                  <w:marBottom w:val="0"/>
                  <w:divBdr>
                    <w:top w:val="none" w:sz="0" w:space="0" w:color="auto"/>
                    <w:left w:val="none" w:sz="0" w:space="0" w:color="auto"/>
                    <w:bottom w:val="none" w:sz="0" w:space="0" w:color="auto"/>
                    <w:right w:val="none" w:sz="0" w:space="0" w:color="auto"/>
                  </w:divBdr>
                  <w:divsChild>
                    <w:div w:id="1923290412">
                      <w:marLeft w:val="0"/>
                      <w:marRight w:val="0"/>
                      <w:marTop w:val="0"/>
                      <w:marBottom w:val="0"/>
                      <w:divBdr>
                        <w:top w:val="none" w:sz="0" w:space="0" w:color="auto"/>
                        <w:left w:val="none" w:sz="0" w:space="0" w:color="auto"/>
                        <w:bottom w:val="none" w:sz="0" w:space="0" w:color="auto"/>
                        <w:right w:val="none" w:sz="0" w:space="0" w:color="auto"/>
                      </w:divBdr>
                    </w:div>
                  </w:divsChild>
                </w:div>
                <w:div w:id="1905791860">
                  <w:marLeft w:val="0"/>
                  <w:marRight w:val="0"/>
                  <w:marTop w:val="0"/>
                  <w:marBottom w:val="0"/>
                  <w:divBdr>
                    <w:top w:val="none" w:sz="0" w:space="0" w:color="auto"/>
                    <w:left w:val="none" w:sz="0" w:space="0" w:color="auto"/>
                    <w:bottom w:val="none" w:sz="0" w:space="0" w:color="auto"/>
                    <w:right w:val="none" w:sz="0" w:space="0" w:color="auto"/>
                  </w:divBdr>
                  <w:divsChild>
                    <w:div w:id="1083645346">
                      <w:marLeft w:val="0"/>
                      <w:marRight w:val="0"/>
                      <w:marTop w:val="0"/>
                      <w:marBottom w:val="0"/>
                      <w:divBdr>
                        <w:top w:val="none" w:sz="0" w:space="0" w:color="auto"/>
                        <w:left w:val="none" w:sz="0" w:space="0" w:color="auto"/>
                        <w:bottom w:val="none" w:sz="0" w:space="0" w:color="auto"/>
                        <w:right w:val="none" w:sz="0" w:space="0" w:color="auto"/>
                      </w:divBdr>
                    </w:div>
                  </w:divsChild>
                </w:div>
                <w:div w:id="116996669">
                  <w:marLeft w:val="0"/>
                  <w:marRight w:val="0"/>
                  <w:marTop w:val="0"/>
                  <w:marBottom w:val="0"/>
                  <w:divBdr>
                    <w:top w:val="none" w:sz="0" w:space="0" w:color="auto"/>
                    <w:left w:val="none" w:sz="0" w:space="0" w:color="auto"/>
                    <w:bottom w:val="none" w:sz="0" w:space="0" w:color="auto"/>
                    <w:right w:val="none" w:sz="0" w:space="0" w:color="auto"/>
                  </w:divBdr>
                  <w:divsChild>
                    <w:div w:id="1265772380">
                      <w:marLeft w:val="0"/>
                      <w:marRight w:val="0"/>
                      <w:marTop w:val="0"/>
                      <w:marBottom w:val="0"/>
                      <w:divBdr>
                        <w:top w:val="none" w:sz="0" w:space="0" w:color="auto"/>
                        <w:left w:val="none" w:sz="0" w:space="0" w:color="auto"/>
                        <w:bottom w:val="none" w:sz="0" w:space="0" w:color="auto"/>
                        <w:right w:val="none" w:sz="0" w:space="0" w:color="auto"/>
                      </w:divBdr>
                    </w:div>
                  </w:divsChild>
                </w:div>
                <w:div w:id="455829695">
                  <w:marLeft w:val="0"/>
                  <w:marRight w:val="0"/>
                  <w:marTop w:val="0"/>
                  <w:marBottom w:val="0"/>
                  <w:divBdr>
                    <w:top w:val="none" w:sz="0" w:space="0" w:color="auto"/>
                    <w:left w:val="none" w:sz="0" w:space="0" w:color="auto"/>
                    <w:bottom w:val="none" w:sz="0" w:space="0" w:color="auto"/>
                    <w:right w:val="none" w:sz="0" w:space="0" w:color="auto"/>
                  </w:divBdr>
                  <w:divsChild>
                    <w:div w:id="1462918798">
                      <w:marLeft w:val="0"/>
                      <w:marRight w:val="0"/>
                      <w:marTop w:val="0"/>
                      <w:marBottom w:val="0"/>
                      <w:divBdr>
                        <w:top w:val="none" w:sz="0" w:space="0" w:color="auto"/>
                        <w:left w:val="none" w:sz="0" w:space="0" w:color="auto"/>
                        <w:bottom w:val="none" w:sz="0" w:space="0" w:color="auto"/>
                        <w:right w:val="none" w:sz="0" w:space="0" w:color="auto"/>
                      </w:divBdr>
                    </w:div>
                  </w:divsChild>
                </w:div>
                <w:div w:id="1195313766">
                  <w:marLeft w:val="0"/>
                  <w:marRight w:val="0"/>
                  <w:marTop w:val="0"/>
                  <w:marBottom w:val="0"/>
                  <w:divBdr>
                    <w:top w:val="none" w:sz="0" w:space="0" w:color="auto"/>
                    <w:left w:val="none" w:sz="0" w:space="0" w:color="auto"/>
                    <w:bottom w:val="none" w:sz="0" w:space="0" w:color="auto"/>
                    <w:right w:val="none" w:sz="0" w:space="0" w:color="auto"/>
                  </w:divBdr>
                  <w:divsChild>
                    <w:div w:id="1183278129">
                      <w:marLeft w:val="0"/>
                      <w:marRight w:val="0"/>
                      <w:marTop w:val="0"/>
                      <w:marBottom w:val="0"/>
                      <w:divBdr>
                        <w:top w:val="none" w:sz="0" w:space="0" w:color="auto"/>
                        <w:left w:val="none" w:sz="0" w:space="0" w:color="auto"/>
                        <w:bottom w:val="none" w:sz="0" w:space="0" w:color="auto"/>
                        <w:right w:val="none" w:sz="0" w:space="0" w:color="auto"/>
                      </w:divBdr>
                    </w:div>
                  </w:divsChild>
                </w:div>
                <w:div w:id="1771243035">
                  <w:marLeft w:val="0"/>
                  <w:marRight w:val="0"/>
                  <w:marTop w:val="0"/>
                  <w:marBottom w:val="0"/>
                  <w:divBdr>
                    <w:top w:val="none" w:sz="0" w:space="0" w:color="auto"/>
                    <w:left w:val="none" w:sz="0" w:space="0" w:color="auto"/>
                    <w:bottom w:val="none" w:sz="0" w:space="0" w:color="auto"/>
                    <w:right w:val="none" w:sz="0" w:space="0" w:color="auto"/>
                  </w:divBdr>
                  <w:divsChild>
                    <w:div w:id="4019912">
                      <w:marLeft w:val="0"/>
                      <w:marRight w:val="0"/>
                      <w:marTop w:val="0"/>
                      <w:marBottom w:val="0"/>
                      <w:divBdr>
                        <w:top w:val="none" w:sz="0" w:space="0" w:color="auto"/>
                        <w:left w:val="none" w:sz="0" w:space="0" w:color="auto"/>
                        <w:bottom w:val="none" w:sz="0" w:space="0" w:color="auto"/>
                        <w:right w:val="none" w:sz="0" w:space="0" w:color="auto"/>
                      </w:divBdr>
                    </w:div>
                  </w:divsChild>
                </w:div>
                <w:div w:id="1084836642">
                  <w:marLeft w:val="0"/>
                  <w:marRight w:val="0"/>
                  <w:marTop w:val="0"/>
                  <w:marBottom w:val="0"/>
                  <w:divBdr>
                    <w:top w:val="none" w:sz="0" w:space="0" w:color="auto"/>
                    <w:left w:val="none" w:sz="0" w:space="0" w:color="auto"/>
                    <w:bottom w:val="none" w:sz="0" w:space="0" w:color="auto"/>
                    <w:right w:val="none" w:sz="0" w:space="0" w:color="auto"/>
                  </w:divBdr>
                  <w:divsChild>
                    <w:div w:id="1033652227">
                      <w:marLeft w:val="0"/>
                      <w:marRight w:val="0"/>
                      <w:marTop w:val="0"/>
                      <w:marBottom w:val="0"/>
                      <w:divBdr>
                        <w:top w:val="none" w:sz="0" w:space="0" w:color="auto"/>
                        <w:left w:val="none" w:sz="0" w:space="0" w:color="auto"/>
                        <w:bottom w:val="none" w:sz="0" w:space="0" w:color="auto"/>
                        <w:right w:val="none" w:sz="0" w:space="0" w:color="auto"/>
                      </w:divBdr>
                    </w:div>
                  </w:divsChild>
                </w:div>
                <w:div w:id="1543010944">
                  <w:marLeft w:val="0"/>
                  <w:marRight w:val="0"/>
                  <w:marTop w:val="0"/>
                  <w:marBottom w:val="0"/>
                  <w:divBdr>
                    <w:top w:val="none" w:sz="0" w:space="0" w:color="auto"/>
                    <w:left w:val="none" w:sz="0" w:space="0" w:color="auto"/>
                    <w:bottom w:val="none" w:sz="0" w:space="0" w:color="auto"/>
                    <w:right w:val="none" w:sz="0" w:space="0" w:color="auto"/>
                  </w:divBdr>
                  <w:divsChild>
                    <w:div w:id="1978340956">
                      <w:marLeft w:val="0"/>
                      <w:marRight w:val="0"/>
                      <w:marTop w:val="0"/>
                      <w:marBottom w:val="0"/>
                      <w:divBdr>
                        <w:top w:val="none" w:sz="0" w:space="0" w:color="auto"/>
                        <w:left w:val="none" w:sz="0" w:space="0" w:color="auto"/>
                        <w:bottom w:val="none" w:sz="0" w:space="0" w:color="auto"/>
                        <w:right w:val="none" w:sz="0" w:space="0" w:color="auto"/>
                      </w:divBdr>
                    </w:div>
                  </w:divsChild>
                </w:div>
                <w:div w:id="480730208">
                  <w:marLeft w:val="0"/>
                  <w:marRight w:val="0"/>
                  <w:marTop w:val="0"/>
                  <w:marBottom w:val="0"/>
                  <w:divBdr>
                    <w:top w:val="none" w:sz="0" w:space="0" w:color="auto"/>
                    <w:left w:val="none" w:sz="0" w:space="0" w:color="auto"/>
                    <w:bottom w:val="none" w:sz="0" w:space="0" w:color="auto"/>
                    <w:right w:val="none" w:sz="0" w:space="0" w:color="auto"/>
                  </w:divBdr>
                  <w:divsChild>
                    <w:div w:id="1004820196">
                      <w:marLeft w:val="0"/>
                      <w:marRight w:val="0"/>
                      <w:marTop w:val="0"/>
                      <w:marBottom w:val="0"/>
                      <w:divBdr>
                        <w:top w:val="none" w:sz="0" w:space="0" w:color="auto"/>
                        <w:left w:val="none" w:sz="0" w:space="0" w:color="auto"/>
                        <w:bottom w:val="none" w:sz="0" w:space="0" w:color="auto"/>
                        <w:right w:val="none" w:sz="0" w:space="0" w:color="auto"/>
                      </w:divBdr>
                    </w:div>
                  </w:divsChild>
                </w:div>
                <w:div w:id="1707755791">
                  <w:marLeft w:val="0"/>
                  <w:marRight w:val="0"/>
                  <w:marTop w:val="0"/>
                  <w:marBottom w:val="0"/>
                  <w:divBdr>
                    <w:top w:val="none" w:sz="0" w:space="0" w:color="auto"/>
                    <w:left w:val="none" w:sz="0" w:space="0" w:color="auto"/>
                    <w:bottom w:val="none" w:sz="0" w:space="0" w:color="auto"/>
                    <w:right w:val="none" w:sz="0" w:space="0" w:color="auto"/>
                  </w:divBdr>
                  <w:divsChild>
                    <w:div w:id="1739210572">
                      <w:marLeft w:val="0"/>
                      <w:marRight w:val="0"/>
                      <w:marTop w:val="0"/>
                      <w:marBottom w:val="0"/>
                      <w:divBdr>
                        <w:top w:val="none" w:sz="0" w:space="0" w:color="auto"/>
                        <w:left w:val="none" w:sz="0" w:space="0" w:color="auto"/>
                        <w:bottom w:val="none" w:sz="0" w:space="0" w:color="auto"/>
                        <w:right w:val="none" w:sz="0" w:space="0" w:color="auto"/>
                      </w:divBdr>
                    </w:div>
                  </w:divsChild>
                </w:div>
                <w:div w:id="490953468">
                  <w:marLeft w:val="0"/>
                  <w:marRight w:val="0"/>
                  <w:marTop w:val="0"/>
                  <w:marBottom w:val="0"/>
                  <w:divBdr>
                    <w:top w:val="none" w:sz="0" w:space="0" w:color="auto"/>
                    <w:left w:val="none" w:sz="0" w:space="0" w:color="auto"/>
                    <w:bottom w:val="none" w:sz="0" w:space="0" w:color="auto"/>
                    <w:right w:val="none" w:sz="0" w:space="0" w:color="auto"/>
                  </w:divBdr>
                  <w:divsChild>
                    <w:div w:id="1913150868">
                      <w:marLeft w:val="0"/>
                      <w:marRight w:val="0"/>
                      <w:marTop w:val="0"/>
                      <w:marBottom w:val="0"/>
                      <w:divBdr>
                        <w:top w:val="none" w:sz="0" w:space="0" w:color="auto"/>
                        <w:left w:val="none" w:sz="0" w:space="0" w:color="auto"/>
                        <w:bottom w:val="none" w:sz="0" w:space="0" w:color="auto"/>
                        <w:right w:val="none" w:sz="0" w:space="0" w:color="auto"/>
                      </w:divBdr>
                    </w:div>
                  </w:divsChild>
                </w:div>
                <w:div w:id="1816023742">
                  <w:marLeft w:val="0"/>
                  <w:marRight w:val="0"/>
                  <w:marTop w:val="0"/>
                  <w:marBottom w:val="0"/>
                  <w:divBdr>
                    <w:top w:val="none" w:sz="0" w:space="0" w:color="auto"/>
                    <w:left w:val="none" w:sz="0" w:space="0" w:color="auto"/>
                    <w:bottom w:val="none" w:sz="0" w:space="0" w:color="auto"/>
                    <w:right w:val="none" w:sz="0" w:space="0" w:color="auto"/>
                  </w:divBdr>
                  <w:divsChild>
                    <w:div w:id="561791200">
                      <w:marLeft w:val="0"/>
                      <w:marRight w:val="0"/>
                      <w:marTop w:val="0"/>
                      <w:marBottom w:val="0"/>
                      <w:divBdr>
                        <w:top w:val="none" w:sz="0" w:space="0" w:color="auto"/>
                        <w:left w:val="none" w:sz="0" w:space="0" w:color="auto"/>
                        <w:bottom w:val="none" w:sz="0" w:space="0" w:color="auto"/>
                        <w:right w:val="none" w:sz="0" w:space="0" w:color="auto"/>
                      </w:divBdr>
                    </w:div>
                  </w:divsChild>
                </w:div>
                <w:div w:id="825895876">
                  <w:marLeft w:val="0"/>
                  <w:marRight w:val="0"/>
                  <w:marTop w:val="0"/>
                  <w:marBottom w:val="0"/>
                  <w:divBdr>
                    <w:top w:val="none" w:sz="0" w:space="0" w:color="auto"/>
                    <w:left w:val="none" w:sz="0" w:space="0" w:color="auto"/>
                    <w:bottom w:val="none" w:sz="0" w:space="0" w:color="auto"/>
                    <w:right w:val="none" w:sz="0" w:space="0" w:color="auto"/>
                  </w:divBdr>
                  <w:divsChild>
                    <w:div w:id="1601717200">
                      <w:marLeft w:val="0"/>
                      <w:marRight w:val="0"/>
                      <w:marTop w:val="0"/>
                      <w:marBottom w:val="0"/>
                      <w:divBdr>
                        <w:top w:val="none" w:sz="0" w:space="0" w:color="auto"/>
                        <w:left w:val="none" w:sz="0" w:space="0" w:color="auto"/>
                        <w:bottom w:val="none" w:sz="0" w:space="0" w:color="auto"/>
                        <w:right w:val="none" w:sz="0" w:space="0" w:color="auto"/>
                      </w:divBdr>
                    </w:div>
                  </w:divsChild>
                </w:div>
                <w:div w:id="1219248815">
                  <w:marLeft w:val="0"/>
                  <w:marRight w:val="0"/>
                  <w:marTop w:val="0"/>
                  <w:marBottom w:val="0"/>
                  <w:divBdr>
                    <w:top w:val="none" w:sz="0" w:space="0" w:color="auto"/>
                    <w:left w:val="none" w:sz="0" w:space="0" w:color="auto"/>
                    <w:bottom w:val="none" w:sz="0" w:space="0" w:color="auto"/>
                    <w:right w:val="none" w:sz="0" w:space="0" w:color="auto"/>
                  </w:divBdr>
                  <w:divsChild>
                    <w:div w:id="135075290">
                      <w:marLeft w:val="0"/>
                      <w:marRight w:val="0"/>
                      <w:marTop w:val="0"/>
                      <w:marBottom w:val="0"/>
                      <w:divBdr>
                        <w:top w:val="none" w:sz="0" w:space="0" w:color="auto"/>
                        <w:left w:val="none" w:sz="0" w:space="0" w:color="auto"/>
                        <w:bottom w:val="none" w:sz="0" w:space="0" w:color="auto"/>
                        <w:right w:val="none" w:sz="0" w:space="0" w:color="auto"/>
                      </w:divBdr>
                    </w:div>
                  </w:divsChild>
                </w:div>
                <w:div w:id="1912765655">
                  <w:marLeft w:val="0"/>
                  <w:marRight w:val="0"/>
                  <w:marTop w:val="0"/>
                  <w:marBottom w:val="0"/>
                  <w:divBdr>
                    <w:top w:val="none" w:sz="0" w:space="0" w:color="auto"/>
                    <w:left w:val="none" w:sz="0" w:space="0" w:color="auto"/>
                    <w:bottom w:val="none" w:sz="0" w:space="0" w:color="auto"/>
                    <w:right w:val="none" w:sz="0" w:space="0" w:color="auto"/>
                  </w:divBdr>
                  <w:divsChild>
                    <w:div w:id="1259286531">
                      <w:marLeft w:val="0"/>
                      <w:marRight w:val="0"/>
                      <w:marTop w:val="0"/>
                      <w:marBottom w:val="0"/>
                      <w:divBdr>
                        <w:top w:val="none" w:sz="0" w:space="0" w:color="auto"/>
                        <w:left w:val="none" w:sz="0" w:space="0" w:color="auto"/>
                        <w:bottom w:val="none" w:sz="0" w:space="0" w:color="auto"/>
                        <w:right w:val="none" w:sz="0" w:space="0" w:color="auto"/>
                      </w:divBdr>
                    </w:div>
                  </w:divsChild>
                </w:div>
                <w:div w:id="128982811">
                  <w:marLeft w:val="0"/>
                  <w:marRight w:val="0"/>
                  <w:marTop w:val="0"/>
                  <w:marBottom w:val="0"/>
                  <w:divBdr>
                    <w:top w:val="none" w:sz="0" w:space="0" w:color="auto"/>
                    <w:left w:val="none" w:sz="0" w:space="0" w:color="auto"/>
                    <w:bottom w:val="none" w:sz="0" w:space="0" w:color="auto"/>
                    <w:right w:val="none" w:sz="0" w:space="0" w:color="auto"/>
                  </w:divBdr>
                  <w:divsChild>
                    <w:div w:id="1993370041">
                      <w:marLeft w:val="0"/>
                      <w:marRight w:val="0"/>
                      <w:marTop w:val="0"/>
                      <w:marBottom w:val="0"/>
                      <w:divBdr>
                        <w:top w:val="none" w:sz="0" w:space="0" w:color="auto"/>
                        <w:left w:val="none" w:sz="0" w:space="0" w:color="auto"/>
                        <w:bottom w:val="none" w:sz="0" w:space="0" w:color="auto"/>
                        <w:right w:val="none" w:sz="0" w:space="0" w:color="auto"/>
                      </w:divBdr>
                    </w:div>
                  </w:divsChild>
                </w:div>
                <w:div w:id="123625293">
                  <w:marLeft w:val="0"/>
                  <w:marRight w:val="0"/>
                  <w:marTop w:val="0"/>
                  <w:marBottom w:val="0"/>
                  <w:divBdr>
                    <w:top w:val="none" w:sz="0" w:space="0" w:color="auto"/>
                    <w:left w:val="none" w:sz="0" w:space="0" w:color="auto"/>
                    <w:bottom w:val="none" w:sz="0" w:space="0" w:color="auto"/>
                    <w:right w:val="none" w:sz="0" w:space="0" w:color="auto"/>
                  </w:divBdr>
                  <w:divsChild>
                    <w:div w:id="118769576">
                      <w:marLeft w:val="0"/>
                      <w:marRight w:val="0"/>
                      <w:marTop w:val="0"/>
                      <w:marBottom w:val="0"/>
                      <w:divBdr>
                        <w:top w:val="none" w:sz="0" w:space="0" w:color="auto"/>
                        <w:left w:val="none" w:sz="0" w:space="0" w:color="auto"/>
                        <w:bottom w:val="none" w:sz="0" w:space="0" w:color="auto"/>
                        <w:right w:val="none" w:sz="0" w:space="0" w:color="auto"/>
                      </w:divBdr>
                    </w:div>
                  </w:divsChild>
                </w:div>
                <w:div w:id="2114353272">
                  <w:marLeft w:val="0"/>
                  <w:marRight w:val="0"/>
                  <w:marTop w:val="0"/>
                  <w:marBottom w:val="0"/>
                  <w:divBdr>
                    <w:top w:val="none" w:sz="0" w:space="0" w:color="auto"/>
                    <w:left w:val="none" w:sz="0" w:space="0" w:color="auto"/>
                    <w:bottom w:val="none" w:sz="0" w:space="0" w:color="auto"/>
                    <w:right w:val="none" w:sz="0" w:space="0" w:color="auto"/>
                  </w:divBdr>
                  <w:divsChild>
                    <w:div w:id="1798987926">
                      <w:marLeft w:val="0"/>
                      <w:marRight w:val="0"/>
                      <w:marTop w:val="0"/>
                      <w:marBottom w:val="0"/>
                      <w:divBdr>
                        <w:top w:val="none" w:sz="0" w:space="0" w:color="auto"/>
                        <w:left w:val="none" w:sz="0" w:space="0" w:color="auto"/>
                        <w:bottom w:val="none" w:sz="0" w:space="0" w:color="auto"/>
                        <w:right w:val="none" w:sz="0" w:space="0" w:color="auto"/>
                      </w:divBdr>
                    </w:div>
                  </w:divsChild>
                </w:div>
                <w:div w:id="1833065993">
                  <w:marLeft w:val="0"/>
                  <w:marRight w:val="0"/>
                  <w:marTop w:val="0"/>
                  <w:marBottom w:val="0"/>
                  <w:divBdr>
                    <w:top w:val="none" w:sz="0" w:space="0" w:color="auto"/>
                    <w:left w:val="none" w:sz="0" w:space="0" w:color="auto"/>
                    <w:bottom w:val="none" w:sz="0" w:space="0" w:color="auto"/>
                    <w:right w:val="none" w:sz="0" w:space="0" w:color="auto"/>
                  </w:divBdr>
                  <w:divsChild>
                    <w:div w:id="1111827231">
                      <w:marLeft w:val="0"/>
                      <w:marRight w:val="0"/>
                      <w:marTop w:val="0"/>
                      <w:marBottom w:val="0"/>
                      <w:divBdr>
                        <w:top w:val="none" w:sz="0" w:space="0" w:color="auto"/>
                        <w:left w:val="none" w:sz="0" w:space="0" w:color="auto"/>
                        <w:bottom w:val="none" w:sz="0" w:space="0" w:color="auto"/>
                        <w:right w:val="none" w:sz="0" w:space="0" w:color="auto"/>
                      </w:divBdr>
                    </w:div>
                  </w:divsChild>
                </w:div>
                <w:div w:id="13653490">
                  <w:marLeft w:val="0"/>
                  <w:marRight w:val="0"/>
                  <w:marTop w:val="0"/>
                  <w:marBottom w:val="0"/>
                  <w:divBdr>
                    <w:top w:val="none" w:sz="0" w:space="0" w:color="auto"/>
                    <w:left w:val="none" w:sz="0" w:space="0" w:color="auto"/>
                    <w:bottom w:val="none" w:sz="0" w:space="0" w:color="auto"/>
                    <w:right w:val="none" w:sz="0" w:space="0" w:color="auto"/>
                  </w:divBdr>
                  <w:divsChild>
                    <w:div w:id="634681759">
                      <w:marLeft w:val="0"/>
                      <w:marRight w:val="0"/>
                      <w:marTop w:val="0"/>
                      <w:marBottom w:val="0"/>
                      <w:divBdr>
                        <w:top w:val="none" w:sz="0" w:space="0" w:color="auto"/>
                        <w:left w:val="none" w:sz="0" w:space="0" w:color="auto"/>
                        <w:bottom w:val="none" w:sz="0" w:space="0" w:color="auto"/>
                        <w:right w:val="none" w:sz="0" w:space="0" w:color="auto"/>
                      </w:divBdr>
                    </w:div>
                  </w:divsChild>
                </w:div>
                <w:div w:id="275722925">
                  <w:marLeft w:val="0"/>
                  <w:marRight w:val="0"/>
                  <w:marTop w:val="0"/>
                  <w:marBottom w:val="0"/>
                  <w:divBdr>
                    <w:top w:val="none" w:sz="0" w:space="0" w:color="auto"/>
                    <w:left w:val="none" w:sz="0" w:space="0" w:color="auto"/>
                    <w:bottom w:val="none" w:sz="0" w:space="0" w:color="auto"/>
                    <w:right w:val="none" w:sz="0" w:space="0" w:color="auto"/>
                  </w:divBdr>
                  <w:divsChild>
                    <w:div w:id="148118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417524">
          <w:marLeft w:val="0"/>
          <w:marRight w:val="0"/>
          <w:marTop w:val="0"/>
          <w:marBottom w:val="0"/>
          <w:divBdr>
            <w:top w:val="none" w:sz="0" w:space="0" w:color="auto"/>
            <w:left w:val="none" w:sz="0" w:space="0" w:color="auto"/>
            <w:bottom w:val="none" w:sz="0" w:space="0" w:color="auto"/>
            <w:right w:val="none" w:sz="0" w:space="0" w:color="auto"/>
          </w:divBdr>
        </w:div>
        <w:div w:id="279848521">
          <w:marLeft w:val="0"/>
          <w:marRight w:val="0"/>
          <w:marTop w:val="0"/>
          <w:marBottom w:val="0"/>
          <w:divBdr>
            <w:top w:val="none" w:sz="0" w:space="0" w:color="auto"/>
            <w:left w:val="none" w:sz="0" w:space="0" w:color="auto"/>
            <w:bottom w:val="none" w:sz="0" w:space="0" w:color="auto"/>
            <w:right w:val="none" w:sz="0" w:space="0" w:color="auto"/>
          </w:divBdr>
        </w:div>
        <w:div w:id="1496408823">
          <w:marLeft w:val="0"/>
          <w:marRight w:val="0"/>
          <w:marTop w:val="0"/>
          <w:marBottom w:val="0"/>
          <w:divBdr>
            <w:top w:val="none" w:sz="0" w:space="0" w:color="auto"/>
            <w:left w:val="none" w:sz="0" w:space="0" w:color="auto"/>
            <w:bottom w:val="none" w:sz="0" w:space="0" w:color="auto"/>
            <w:right w:val="none" w:sz="0" w:space="0" w:color="auto"/>
          </w:divBdr>
        </w:div>
      </w:divsChild>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863354">
      <w:bodyDiv w:val="1"/>
      <w:marLeft w:val="0"/>
      <w:marRight w:val="0"/>
      <w:marTop w:val="0"/>
      <w:marBottom w:val="0"/>
      <w:divBdr>
        <w:top w:val="none" w:sz="0" w:space="0" w:color="auto"/>
        <w:left w:val="none" w:sz="0" w:space="0" w:color="auto"/>
        <w:bottom w:val="none" w:sz="0" w:space="0" w:color="auto"/>
        <w:right w:val="none" w:sz="0" w:space="0" w:color="auto"/>
      </w:divBdr>
      <w:divsChild>
        <w:div w:id="63989381">
          <w:marLeft w:val="0"/>
          <w:marRight w:val="0"/>
          <w:marTop w:val="0"/>
          <w:marBottom w:val="0"/>
          <w:divBdr>
            <w:top w:val="none" w:sz="0" w:space="0" w:color="auto"/>
            <w:left w:val="none" w:sz="0" w:space="0" w:color="auto"/>
            <w:bottom w:val="none" w:sz="0" w:space="0" w:color="auto"/>
            <w:right w:val="none" w:sz="0" w:space="0" w:color="auto"/>
          </w:divBdr>
        </w:div>
        <w:div w:id="628173642">
          <w:marLeft w:val="0"/>
          <w:marRight w:val="0"/>
          <w:marTop w:val="0"/>
          <w:marBottom w:val="0"/>
          <w:divBdr>
            <w:top w:val="none" w:sz="0" w:space="0" w:color="auto"/>
            <w:left w:val="none" w:sz="0" w:space="0" w:color="auto"/>
            <w:bottom w:val="none" w:sz="0" w:space="0" w:color="auto"/>
            <w:right w:val="none" w:sz="0" w:space="0" w:color="auto"/>
          </w:divBdr>
          <w:divsChild>
            <w:div w:id="647589106">
              <w:marLeft w:val="-75"/>
              <w:marRight w:val="0"/>
              <w:marTop w:val="30"/>
              <w:marBottom w:val="30"/>
              <w:divBdr>
                <w:top w:val="none" w:sz="0" w:space="0" w:color="auto"/>
                <w:left w:val="none" w:sz="0" w:space="0" w:color="auto"/>
                <w:bottom w:val="none" w:sz="0" w:space="0" w:color="auto"/>
                <w:right w:val="none" w:sz="0" w:space="0" w:color="auto"/>
              </w:divBdr>
              <w:divsChild>
                <w:div w:id="1855413079">
                  <w:marLeft w:val="0"/>
                  <w:marRight w:val="0"/>
                  <w:marTop w:val="0"/>
                  <w:marBottom w:val="0"/>
                  <w:divBdr>
                    <w:top w:val="none" w:sz="0" w:space="0" w:color="auto"/>
                    <w:left w:val="none" w:sz="0" w:space="0" w:color="auto"/>
                    <w:bottom w:val="none" w:sz="0" w:space="0" w:color="auto"/>
                    <w:right w:val="none" w:sz="0" w:space="0" w:color="auto"/>
                  </w:divBdr>
                  <w:divsChild>
                    <w:div w:id="721949937">
                      <w:marLeft w:val="0"/>
                      <w:marRight w:val="0"/>
                      <w:marTop w:val="0"/>
                      <w:marBottom w:val="0"/>
                      <w:divBdr>
                        <w:top w:val="none" w:sz="0" w:space="0" w:color="auto"/>
                        <w:left w:val="none" w:sz="0" w:space="0" w:color="auto"/>
                        <w:bottom w:val="none" w:sz="0" w:space="0" w:color="auto"/>
                        <w:right w:val="none" w:sz="0" w:space="0" w:color="auto"/>
                      </w:divBdr>
                    </w:div>
                  </w:divsChild>
                </w:div>
                <w:div w:id="136383382">
                  <w:marLeft w:val="0"/>
                  <w:marRight w:val="0"/>
                  <w:marTop w:val="0"/>
                  <w:marBottom w:val="0"/>
                  <w:divBdr>
                    <w:top w:val="none" w:sz="0" w:space="0" w:color="auto"/>
                    <w:left w:val="none" w:sz="0" w:space="0" w:color="auto"/>
                    <w:bottom w:val="none" w:sz="0" w:space="0" w:color="auto"/>
                    <w:right w:val="none" w:sz="0" w:space="0" w:color="auto"/>
                  </w:divBdr>
                  <w:divsChild>
                    <w:div w:id="959260081">
                      <w:marLeft w:val="0"/>
                      <w:marRight w:val="0"/>
                      <w:marTop w:val="0"/>
                      <w:marBottom w:val="0"/>
                      <w:divBdr>
                        <w:top w:val="none" w:sz="0" w:space="0" w:color="auto"/>
                        <w:left w:val="none" w:sz="0" w:space="0" w:color="auto"/>
                        <w:bottom w:val="none" w:sz="0" w:space="0" w:color="auto"/>
                        <w:right w:val="none" w:sz="0" w:space="0" w:color="auto"/>
                      </w:divBdr>
                    </w:div>
                  </w:divsChild>
                </w:div>
                <w:div w:id="1575122018">
                  <w:marLeft w:val="0"/>
                  <w:marRight w:val="0"/>
                  <w:marTop w:val="0"/>
                  <w:marBottom w:val="0"/>
                  <w:divBdr>
                    <w:top w:val="none" w:sz="0" w:space="0" w:color="auto"/>
                    <w:left w:val="none" w:sz="0" w:space="0" w:color="auto"/>
                    <w:bottom w:val="none" w:sz="0" w:space="0" w:color="auto"/>
                    <w:right w:val="none" w:sz="0" w:space="0" w:color="auto"/>
                  </w:divBdr>
                  <w:divsChild>
                    <w:div w:id="2027561692">
                      <w:marLeft w:val="0"/>
                      <w:marRight w:val="0"/>
                      <w:marTop w:val="0"/>
                      <w:marBottom w:val="0"/>
                      <w:divBdr>
                        <w:top w:val="none" w:sz="0" w:space="0" w:color="auto"/>
                        <w:left w:val="none" w:sz="0" w:space="0" w:color="auto"/>
                        <w:bottom w:val="none" w:sz="0" w:space="0" w:color="auto"/>
                        <w:right w:val="none" w:sz="0" w:space="0" w:color="auto"/>
                      </w:divBdr>
                    </w:div>
                  </w:divsChild>
                </w:div>
                <w:div w:id="1486972132">
                  <w:marLeft w:val="0"/>
                  <w:marRight w:val="0"/>
                  <w:marTop w:val="0"/>
                  <w:marBottom w:val="0"/>
                  <w:divBdr>
                    <w:top w:val="none" w:sz="0" w:space="0" w:color="auto"/>
                    <w:left w:val="none" w:sz="0" w:space="0" w:color="auto"/>
                    <w:bottom w:val="none" w:sz="0" w:space="0" w:color="auto"/>
                    <w:right w:val="none" w:sz="0" w:space="0" w:color="auto"/>
                  </w:divBdr>
                  <w:divsChild>
                    <w:div w:id="270666101">
                      <w:marLeft w:val="0"/>
                      <w:marRight w:val="0"/>
                      <w:marTop w:val="0"/>
                      <w:marBottom w:val="0"/>
                      <w:divBdr>
                        <w:top w:val="none" w:sz="0" w:space="0" w:color="auto"/>
                        <w:left w:val="none" w:sz="0" w:space="0" w:color="auto"/>
                        <w:bottom w:val="none" w:sz="0" w:space="0" w:color="auto"/>
                        <w:right w:val="none" w:sz="0" w:space="0" w:color="auto"/>
                      </w:divBdr>
                    </w:div>
                  </w:divsChild>
                </w:div>
                <w:div w:id="1474106159">
                  <w:marLeft w:val="0"/>
                  <w:marRight w:val="0"/>
                  <w:marTop w:val="0"/>
                  <w:marBottom w:val="0"/>
                  <w:divBdr>
                    <w:top w:val="none" w:sz="0" w:space="0" w:color="auto"/>
                    <w:left w:val="none" w:sz="0" w:space="0" w:color="auto"/>
                    <w:bottom w:val="none" w:sz="0" w:space="0" w:color="auto"/>
                    <w:right w:val="none" w:sz="0" w:space="0" w:color="auto"/>
                  </w:divBdr>
                  <w:divsChild>
                    <w:div w:id="530924361">
                      <w:marLeft w:val="0"/>
                      <w:marRight w:val="0"/>
                      <w:marTop w:val="0"/>
                      <w:marBottom w:val="0"/>
                      <w:divBdr>
                        <w:top w:val="none" w:sz="0" w:space="0" w:color="auto"/>
                        <w:left w:val="none" w:sz="0" w:space="0" w:color="auto"/>
                        <w:bottom w:val="none" w:sz="0" w:space="0" w:color="auto"/>
                        <w:right w:val="none" w:sz="0" w:space="0" w:color="auto"/>
                      </w:divBdr>
                    </w:div>
                  </w:divsChild>
                </w:div>
                <w:div w:id="302348316">
                  <w:marLeft w:val="0"/>
                  <w:marRight w:val="0"/>
                  <w:marTop w:val="0"/>
                  <w:marBottom w:val="0"/>
                  <w:divBdr>
                    <w:top w:val="none" w:sz="0" w:space="0" w:color="auto"/>
                    <w:left w:val="none" w:sz="0" w:space="0" w:color="auto"/>
                    <w:bottom w:val="none" w:sz="0" w:space="0" w:color="auto"/>
                    <w:right w:val="none" w:sz="0" w:space="0" w:color="auto"/>
                  </w:divBdr>
                  <w:divsChild>
                    <w:div w:id="293215972">
                      <w:marLeft w:val="0"/>
                      <w:marRight w:val="0"/>
                      <w:marTop w:val="0"/>
                      <w:marBottom w:val="0"/>
                      <w:divBdr>
                        <w:top w:val="none" w:sz="0" w:space="0" w:color="auto"/>
                        <w:left w:val="none" w:sz="0" w:space="0" w:color="auto"/>
                        <w:bottom w:val="none" w:sz="0" w:space="0" w:color="auto"/>
                        <w:right w:val="none" w:sz="0" w:space="0" w:color="auto"/>
                      </w:divBdr>
                    </w:div>
                  </w:divsChild>
                </w:div>
                <w:div w:id="324863021">
                  <w:marLeft w:val="0"/>
                  <w:marRight w:val="0"/>
                  <w:marTop w:val="0"/>
                  <w:marBottom w:val="0"/>
                  <w:divBdr>
                    <w:top w:val="none" w:sz="0" w:space="0" w:color="auto"/>
                    <w:left w:val="none" w:sz="0" w:space="0" w:color="auto"/>
                    <w:bottom w:val="none" w:sz="0" w:space="0" w:color="auto"/>
                    <w:right w:val="none" w:sz="0" w:space="0" w:color="auto"/>
                  </w:divBdr>
                  <w:divsChild>
                    <w:div w:id="8408740">
                      <w:marLeft w:val="0"/>
                      <w:marRight w:val="0"/>
                      <w:marTop w:val="0"/>
                      <w:marBottom w:val="0"/>
                      <w:divBdr>
                        <w:top w:val="none" w:sz="0" w:space="0" w:color="auto"/>
                        <w:left w:val="none" w:sz="0" w:space="0" w:color="auto"/>
                        <w:bottom w:val="none" w:sz="0" w:space="0" w:color="auto"/>
                        <w:right w:val="none" w:sz="0" w:space="0" w:color="auto"/>
                      </w:divBdr>
                    </w:div>
                  </w:divsChild>
                </w:div>
                <w:div w:id="221840965">
                  <w:marLeft w:val="0"/>
                  <w:marRight w:val="0"/>
                  <w:marTop w:val="0"/>
                  <w:marBottom w:val="0"/>
                  <w:divBdr>
                    <w:top w:val="none" w:sz="0" w:space="0" w:color="auto"/>
                    <w:left w:val="none" w:sz="0" w:space="0" w:color="auto"/>
                    <w:bottom w:val="none" w:sz="0" w:space="0" w:color="auto"/>
                    <w:right w:val="none" w:sz="0" w:space="0" w:color="auto"/>
                  </w:divBdr>
                  <w:divsChild>
                    <w:div w:id="978804436">
                      <w:marLeft w:val="0"/>
                      <w:marRight w:val="0"/>
                      <w:marTop w:val="0"/>
                      <w:marBottom w:val="0"/>
                      <w:divBdr>
                        <w:top w:val="none" w:sz="0" w:space="0" w:color="auto"/>
                        <w:left w:val="none" w:sz="0" w:space="0" w:color="auto"/>
                        <w:bottom w:val="none" w:sz="0" w:space="0" w:color="auto"/>
                        <w:right w:val="none" w:sz="0" w:space="0" w:color="auto"/>
                      </w:divBdr>
                    </w:div>
                  </w:divsChild>
                </w:div>
                <w:div w:id="1573736952">
                  <w:marLeft w:val="0"/>
                  <w:marRight w:val="0"/>
                  <w:marTop w:val="0"/>
                  <w:marBottom w:val="0"/>
                  <w:divBdr>
                    <w:top w:val="none" w:sz="0" w:space="0" w:color="auto"/>
                    <w:left w:val="none" w:sz="0" w:space="0" w:color="auto"/>
                    <w:bottom w:val="none" w:sz="0" w:space="0" w:color="auto"/>
                    <w:right w:val="none" w:sz="0" w:space="0" w:color="auto"/>
                  </w:divBdr>
                  <w:divsChild>
                    <w:div w:id="417681206">
                      <w:marLeft w:val="0"/>
                      <w:marRight w:val="0"/>
                      <w:marTop w:val="0"/>
                      <w:marBottom w:val="0"/>
                      <w:divBdr>
                        <w:top w:val="none" w:sz="0" w:space="0" w:color="auto"/>
                        <w:left w:val="none" w:sz="0" w:space="0" w:color="auto"/>
                        <w:bottom w:val="none" w:sz="0" w:space="0" w:color="auto"/>
                        <w:right w:val="none" w:sz="0" w:space="0" w:color="auto"/>
                      </w:divBdr>
                    </w:div>
                  </w:divsChild>
                </w:div>
                <w:div w:id="1776365317">
                  <w:marLeft w:val="0"/>
                  <w:marRight w:val="0"/>
                  <w:marTop w:val="0"/>
                  <w:marBottom w:val="0"/>
                  <w:divBdr>
                    <w:top w:val="none" w:sz="0" w:space="0" w:color="auto"/>
                    <w:left w:val="none" w:sz="0" w:space="0" w:color="auto"/>
                    <w:bottom w:val="none" w:sz="0" w:space="0" w:color="auto"/>
                    <w:right w:val="none" w:sz="0" w:space="0" w:color="auto"/>
                  </w:divBdr>
                  <w:divsChild>
                    <w:div w:id="2078942830">
                      <w:marLeft w:val="0"/>
                      <w:marRight w:val="0"/>
                      <w:marTop w:val="0"/>
                      <w:marBottom w:val="0"/>
                      <w:divBdr>
                        <w:top w:val="none" w:sz="0" w:space="0" w:color="auto"/>
                        <w:left w:val="none" w:sz="0" w:space="0" w:color="auto"/>
                        <w:bottom w:val="none" w:sz="0" w:space="0" w:color="auto"/>
                        <w:right w:val="none" w:sz="0" w:space="0" w:color="auto"/>
                      </w:divBdr>
                    </w:div>
                  </w:divsChild>
                </w:div>
                <w:div w:id="1768966241">
                  <w:marLeft w:val="0"/>
                  <w:marRight w:val="0"/>
                  <w:marTop w:val="0"/>
                  <w:marBottom w:val="0"/>
                  <w:divBdr>
                    <w:top w:val="none" w:sz="0" w:space="0" w:color="auto"/>
                    <w:left w:val="none" w:sz="0" w:space="0" w:color="auto"/>
                    <w:bottom w:val="none" w:sz="0" w:space="0" w:color="auto"/>
                    <w:right w:val="none" w:sz="0" w:space="0" w:color="auto"/>
                  </w:divBdr>
                  <w:divsChild>
                    <w:div w:id="1545827155">
                      <w:marLeft w:val="0"/>
                      <w:marRight w:val="0"/>
                      <w:marTop w:val="0"/>
                      <w:marBottom w:val="0"/>
                      <w:divBdr>
                        <w:top w:val="none" w:sz="0" w:space="0" w:color="auto"/>
                        <w:left w:val="none" w:sz="0" w:space="0" w:color="auto"/>
                        <w:bottom w:val="none" w:sz="0" w:space="0" w:color="auto"/>
                        <w:right w:val="none" w:sz="0" w:space="0" w:color="auto"/>
                      </w:divBdr>
                    </w:div>
                  </w:divsChild>
                </w:div>
                <w:div w:id="1193805318">
                  <w:marLeft w:val="0"/>
                  <w:marRight w:val="0"/>
                  <w:marTop w:val="0"/>
                  <w:marBottom w:val="0"/>
                  <w:divBdr>
                    <w:top w:val="none" w:sz="0" w:space="0" w:color="auto"/>
                    <w:left w:val="none" w:sz="0" w:space="0" w:color="auto"/>
                    <w:bottom w:val="none" w:sz="0" w:space="0" w:color="auto"/>
                    <w:right w:val="none" w:sz="0" w:space="0" w:color="auto"/>
                  </w:divBdr>
                  <w:divsChild>
                    <w:div w:id="1299065033">
                      <w:marLeft w:val="0"/>
                      <w:marRight w:val="0"/>
                      <w:marTop w:val="0"/>
                      <w:marBottom w:val="0"/>
                      <w:divBdr>
                        <w:top w:val="none" w:sz="0" w:space="0" w:color="auto"/>
                        <w:left w:val="none" w:sz="0" w:space="0" w:color="auto"/>
                        <w:bottom w:val="none" w:sz="0" w:space="0" w:color="auto"/>
                        <w:right w:val="none" w:sz="0" w:space="0" w:color="auto"/>
                      </w:divBdr>
                    </w:div>
                  </w:divsChild>
                </w:div>
                <w:div w:id="137502796">
                  <w:marLeft w:val="0"/>
                  <w:marRight w:val="0"/>
                  <w:marTop w:val="0"/>
                  <w:marBottom w:val="0"/>
                  <w:divBdr>
                    <w:top w:val="none" w:sz="0" w:space="0" w:color="auto"/>
                    <w:left w:val="none" w:sz="0" w:space="0" w:color="auto"/>
                    <w:bottom w:val="none" w:sz="0" w:space="0" w:color="auto"/>
                    <w:right w:val="none" w:sz="0" w:space="0" w:color="auto"/>
                  </w:divBdr>
                  <w:divsChild>
                    <w:div w:id="301689920">
                      <w:marLeft w:val="0"/>
                      <w:marRight w:val="0"/>
                      <w:marTop w:val="0"/>
                      <w:marBottom w:val="0"/>
                      <w:divBdr>
                        <w:top w:val="none" w:sz="0" w:space="0" w:color="auto"/>
                        <w:left w:val="none" w:sz="0" w:space="0" w:color="auto"/>
                        <w:bottom w:val="none" w:sz="0" w:space="0" w:color="auto"/>
                        <w:right w:val="none" w:sz="0" w:space="0" w:color="auto"/>
                      </w:divBdr>
                    </w:div>
                  </w:divsChild>
                </w:div>
                <w:div w:id="136604389">
                  <w:marLeft w:val="0"/>
                  <w:marRight w:val="0"/>
                  <w:marTop w:val="0"/>
                  <w:marBottom w:val="0"/>
                  <w:divBdr>
                    <w:top w:val="none" w:sz="0" w:space="0" w:color="auto"/>
                    <w:left w:val="none" w:sz="0" w:space="0" w:color="auto"/>
                    <w:bottom w:val="none" w:sz="0" w:space="0" w:color="auto"/>
                    <w:right w:val="none" w:sz="0" w:space="0" w:color="auto"/>
                  </w:divBdr>
                  <w:divsChild>
                    <w:div w:id="982386709">
                      <w:marLeft w:val="0"/>
                      <w:marRight w:val="0"/>
                      <w:marTop w:val="0"/>
                      <w:marBottom w:val="0"/>
                      <w:divBdr>
                        <w:top w:val="none" w:sz="0" w:space="0" w:color="auto"/>
                        <w:left w:val="none" w:sz="0" w:space="0" w:color="auto"/>
                        <w:bottom w:val="none" w:sz="0" w:space="0" w:color="auto"/>
                        <w:right w:val="none" w:sz="0" w:space="0" w:color="auto"/>
                      </w:divBdr>
                    </w:div>
                  </w:divsChild>
                </w:div>
                <w:div w:id="1618486470">
                  <w:marLeft w:val="0"/>
                  <w:marRight w:val="0"/>
                  <w:marTop w:val="0"/>
                  <w:marBottom w:val="0"/>
                  <w:divBdr>
                    <w:top w:val="none" w:sz="0" w:space="0" w:color="auto"/>
                    <w:left w:val="none" w:sz="0" w:space="0" w:color="auto"/>
                    <w:bottom w:val="none" w:sz="0" w:space="0" w:color="auto"/>
                    <w:right w:val="none" w:sz="0" w:space="0" w:color="auto"/>
                  </w:divBdr>
                  <w:divsChild>
                    <w:div w:id="123231948">
                      <w:marLeft w:val="0"/>
                      <w:marRight w:val="0"/>
                      <w:marTop w:val="0"/>
                      <w:marBottom w:val="0"/>
                      <w:divBdr>
                        <w:top w:val="none" w:sz="0" w:space="0" w:color="auto"/>
                        <w:left w:val="none" w:sz="0" w:space="0" w:color="auto"/>
                        <w:bottom w:val="none" w:sz="0" w:space="0" w:color="auto"/>
                        <w:right w:val="none" w:sz="0" w:space="0" w:color="auto"/>
                      </w:divBdr>
                    </w:div>
                  </w:divsChild>
                </w:div>
                <w:div w:id="1989893248">
                  <w:marLeft w:val="0"/>
                  <w:marRight w:val="0"/>
                  <w:marTop w:val="0"/>
                  <w:marBottom w:val="0"/>
                  <w:divBdr>
                    <w:top w:val="none" w:sz="0" w:space="0" w:color="auto"/>
                    <w:left w:val="none" w:sz="0" w:space="0" w:color="auto"/>
                    <w:bottom w:val="none" w:sz="0" w:space="0" w:color="auto"/>
                    <w:right w:val="none" w:sz="0" w:space="0" w:color="auto"/>
                  </w:divBdr>
                  <w:divsChild>
                    <w:div w:id="1652754025">
                      <w:marLeft w:val="0"/>
                      <w:marRight w:val="0"/>
                      <w:marTop w:val="0"/>
                      <w:marBottom w:val="0"/>
                      <w:divBdr>
                        <w:top w:val="none" w:sz="0" w:space="0" w:color="auto"/>
                        <w:left w:val="none" w:sz="0" w:space="0" w:color="auto"/>
                        <w:bottom w:val="none" w:sz="0" w:space="0" w:color="auto"/>
                        <w:right w:val="none" w:sz="0" w:space="0" w:color="auto"/>
                      </w:divBdr>
                    </w:div>
                  </w:divsChild>
                </w:div>
                <w:div w:id="516963398">
                  <w:marLeft w:val="0"/>
                  <w:marRight w:val="0"/>
                  <w:marTop w:val="0"/>
                  <w:marBottom w:val="0"/>
                  <w:divBdr>
                    <w:top w:val="none" w:sz="0" w:space="0" w:color="auto"/>
                    <w:left w:val="none" w:sz="0" w:space="0" w:color="auto"/>
                    <w:bottom w:val="none" w:sz="0" w:space="0" w:color="auto"/>
                    <w:right w:val="none" w:sz="0" w:space="0" w:color="auto"/>
                  </w:divBdr>
                  <w:divsChild>
                    <w:div w:id="885145645">
                      <w:marLeft w:val="0"/>
                      <w:marRight w:val="0"/>
                      <w:marTop w:val="0"/>
                      <w:marBottom w:val="0"/>
                      <w:divBdr>
                        <w:top w:val="none" w:sz="0" w:space="0" w:color="auto"/>
                        <w:left w:val="none" w:sz="0" w:space="0" w:color="auto"/>
                        <w:bottom w:val="none" w:sz="0" w:space="0" w:color="auto"/>
                        <w:right w:val="none" w:sz="0" w:space="0" w:color="auto"/>
                      </w:divBdr>
                    </w:div>
                  </w:divsChild>
                </w:div>
                <w:div w:id="286664505">
                  <w:marLeft w:val="0"/>
                  <w:marRight w:val="0"/>
                  <w:marTop w:val="0"/>
                  <w:marBottom w:val="0"/>
                  <w:divBdr>
                    <w:top w:val="none" w:sz="0" w:space="0" w:color="auto"/>
                    <w:left w:val="none" w:sz="0" w:space="0" w:color="auto"/>
                    <w:bottom w:val="none" w:sz="0" w:space="0" w:color="auto"/>
                    <w:right w:val="none" w:sz="0" w:space="0" w:color="auto"/>
                  </w:divBdr>
                  <w:divsChild>
                    <w:div w:id="1178228145">
                      <w:marLeft w:val="0"/>
                      <w:marRight w:val="0"/>
                      <w:marTop w:val="0"/>
                      <w:marBottom w:val="0"/>
                      <w:divBdr>
                        <w:top w:val="none" w:sz="0" w:space="0" w:color="auto"/>
                        <w:left w:val="none" w:sz="0" w:space="0" w:color="auto"/>
                        <w:bottom w:val="none" w:sz="0" w:space="0" w:color="auto"/>
                        <w:right w:val="none" w:sz="0" w:space="0" w:color="auto"/>
                      </w:divBdr>
                    </w:div>
                  </w:divsChild>
                </w:div>
                <w:div w:id="2045518996">
                  <w:marLeft w:val="0"/>
                  <w:marRight w:val="0"/>
                  <w:marTop w:val="0"/>
                  <w:marBottom w:val="0"/>
                  <w:divBdr>
                    <w:top w:val="none" w:sz="0" w:space="0" w:color="auto"/>
                    <w:left w:val="none" w:sz="0" w:space="0" w:color="auto"/>
                    <w:bottom w:val="none" w:sz="0" w:space="0" w:color="auto"/>
                    <w:right w:val="none" w:sz="0" w:space="0" w:color="auto"/>
                  </w:divBdr>
                  <w:divsChild>
                    <w:div w:id="1384213175">
                      <w:marLeft w:val="0"/>
                      <w:marRight w:val="0"/>
                      <w:marTop w:val="0"/>
                      <w:marBottom w:val="0"/>
                      <w:divBdr>
                        <w:top w:val="none" w:sz="0" w:space="0" w:color="auto"/>
                        <w:left w:val="none" w:sz="0" w:space="0" w:color="auto"/>
                        <w:bottom w:val="none" w:sz="0" w:space="0" w:color="auto"/>
                        <w:right w:val="none" w:sz="0" w:space="0" w:color="auto"/>
                      </w:divBdr>
                    </w:div>
                    <w:div w:id="415565407">
                      <w:marLeft w:val="0"/>
                      <w:marRight w:val="0"/>
                      <w:marTop w:val="0"/>
                      <w:marBottom w:val="0"/>
                      <w:divBdr>
                        <w:top w:val="none" w:sz="0" w:space="0" w:color="auto"/>
                        <w:left w:val="none" w:sz="0" w:space="0" w:color="auto"/>
                        <w:bottom w:val="none" w:sz="0" w:space="0" w:color="auto"/>
                        <w:right w:val="none" w:sz="0" w:space="0" w:color="auto"/>
                      </w:divBdr>
                    </w:div>
                  </w:divsChild>
                </w:div>
                <w:div w:id="1123957885">
                  <w:marLeft w:val="0"/>
                  <w:marRight w:val="0"/>
                  <w:marTop w:val="0"/>
                  <w:marBottom w:val="0"/>
                  <w:divBdr>
                    <w:top w:val="none" w:sz="0" w:space="0" w:color="auto"/>
                    <w:left w:val="none" w:sz="0" w:space="0" w:color="auto"/>
                    <w:bottom w:val="none" w:sz="0" w:space="0" w:color="auto"/>
                    <w:right w:val="none" w:sz="0" w:space="0" w:color="auto"/>
                  </w:divBdr>
                  <w:divsChild>
                    <w:div w:id="1308589874">
                      <w:marLeft w:val="0"/>
                      <w:marRight w:val="0"/>
                      <w:marTop w:val="0"/>
                      <w:marBottom w:val="0"/>
                      <w:divBdr>
                        <w:top w:val="none" w:sz="0" w:space="0" w:color="auto"/>
                        <w:left w:val="none" w:sz="0" w:space="0" w:color="auto"/>
                        <w:bottom w:val="none" w:sz="0" w:space="0" w:color="auto"/>
                        <w:right w:val="none" w:sz="0" w:space="0" w:color="auto"/>
                      </w:divBdr>
                    </w:div>
                  </w:divsChild>
                </w:div>
                <w:div w:id="1694264231">
                  <w:marLeft w:val="0"/>
                  <w:marRight w:val="0"/>
                  <w:marTop w:val="0"/>
                  <w:marBottom w:val="0"/>
                  <w:divBdr>
                    <w:top w:val="none" w:sz="0" w:space="0" w:color="auto"/>
                    <w:left w:val="none" w:sz="0" w:space="0" w:color="auto"/>
                    <w:bottom w:val="none" w:sz="0" w:space="0" w:color="auto"/>
                    <w:right w:val="none" w:sz="0" w:space="0" w:color="auto"/>
                  </w:divBdr>
                  <w:divsChild>
                    <w:div w:id="719133510">
                      <w:marLeft w:val="0"/>
                      <w:marRight w:val="0"/>
                      <w:marTop w:val="0"/>
                      <w:marBottom w:val="0"/>
                      <w:divBdr>
                        <w:top w:val="none" w:sz="0" w:space="0" w:color="auto"/>
                        <w:left w:val="none" w:sz="0" w:space="0" w:color="auto"/>
                        <w:bottom w:val="none" w:sz="0" w:space="0" w:color="auto"/>
                        <w:right w:val="none" w:sz="0" w:space="0" w:color="auto"/>
                      </w:divBdr>
                    </w:div>
                  </w:divsChild>
                </w:div>
                <w:div w:id="1893153083">
                  <w:marLeft w:val="0"/>
                  <w:marRight w:val="0"/>
                  <w:marTop w:val="0"/>
                  <w:marBottom w:val="0"/>
                  <w:divBdr>
                    <w:top w:val="none" w:sz="0" w:space="0" w:color="auto"/>
                    <w:left w:val="none" w:sz="0" w:space="0" w:color="auto"/>
                    <w:bottom w:val="none" w:sz="0" w:space="0" w:color="auto"/>
                    <w:right w:val="none" w:sz="0" w:space="0" w:color="auto"/>
                  </w:divBdr>
                  <w:divsChild>
                    <w:div w:id="236012128">
                      <w:marLeft w:val="0"/>
                      <w:marRight w:val="0"/>
                      <w:marTop w:val="0"/>
                      <w:marBottom w:val="0"/>
                      <w:divBdr>
                        <w:top w:val="none" w:sz="0" w:space="0" w:color="auto"/>
                        <w:left w:val="none" w:sz="0" w:space="0" w:color="auto"/>
                        <w:bottom w:val="none" w:sz="0" w:space="0" w:color="auto"/>
                        <w:right w:val="none" w:sz="0" w:space="0" w:color="auto"/>
                      </w:divBdr>
                    </w:div>
                  </w:divsChild>
                </w:div>
                <w:div w:id="1189568477">
                  <w:marLeft w:val="0"/>
                  <w:marRight w:val="0"/>
                  <w:marTop w:val="0"/>
                  <w:marBottom w:val="0"/>
                  <w:divBdr>
                    <w:top w:val="none" w:sz="0" w:space="0" w:color="auto"/>
                    <w:left w:val="none" w:sz="0" w:space="0" w:color="auto"/>
                    <w:bottom w:val="none" w:sz="0" w:space="0" w:color="auto"/>
                    <w:right w:val="none" w:sz="0" w:space="0" w:color="auto"/>
                  </w:divBdr>
                  <w:divsChild>
                    <w:div w:id="427889871">
                      <w:marLeft w:val="0"/>
                      <w:marRight w:val="0"/>
                      <w:marTop w:val="0"/>
                      <w:marBottom w:val="0"/>
                      <w:divBdr>
                        <w:top w:val="none" w:sz="0" w:space="0" w:color="auto"/>
                        <w:left w:val="none" w:sz="0" w:space="0" w:color="auto"/>
                        <w:bottom w:val="none" w:sz="0" w:space="0" w:color="auto"/>
                        <w:right w:val="none" w:sz="0" w:space="0" w:color="auto"/>
                      </w:divBdr>
                    </w:div>
                  </w:divsChild>
                </w:div>
                <w:div w:id="1309481410">
                  <w:marLeft w:val="0"/>
                  <w:marRight w:val="0"/>
                  <w:marTop w:val="0"/>
                  <w:marBottom w:val="0"/>
                  <w:divBdr>
                    <w:top w:val="none" w:sz="0" w:space="0" w:color="auto"/>
                    <w:left w:val="none" w:sz="0" w:space="0" w:color="auto"/>
                    <w:bottom w:val="none" w:sz="0" w:space="0" w:color="auto"/>
                    <w:right w:val="none" w:sz="0" w:space="0" w:color="auto"/>
                  </w:divBdr>
                  <w:divsChild>
                    <w:div w:id="1144742000">
                      <w:marLeft w:val="0"/>
                      <w:marRight w:val="0"/>
                      <w:marTop w:val="0"/>
                      <w:marBottom w:val="0"/>
                      <w:divBdr>
                        <w:top w:val="none" w:sz="0" w:space="0" w:color="auto"/>
                        <w:left w:val="none" w:sz="0" w:space="0" w:color="auto"/>
                        <w:bottom w:val="none" w:sz="0" w:space="0" w:color="auto"/>
                        <w:right w:val="none" w:sz="0" w:space="0" w:color="auto"/>
                      </w:divBdr>
                    </w:div>
                  </w:divsChild>
                </w:div>
                <w:div w:id="1616137008">
                  <w:marLeft w:val="0"/>
                  <w:marRight w:val="0"/>
                  <w:marTop w:val="0"/>
                  <w:marBottom w:val="0"/>
                  <w:divBdr>
                    <w:top w:val="none" w:sz="0" w:space="0" w:color="auto"/>
                    <w:left w:val="none" w:sz="0" w:space="0" w:color="auto"/>
                    <w:bottom w:val="none" w:sz="0" w:space="0" w:color="auto"/>
                    <w:right w:val="none" w:sz="0" w:space="0" w:color="auto"/>
                  </w:divBdr>
                  <w:divsChild>
                    <w:div w:id="991561020">
                      <w:marLeft w:val="0"/>
                      <w:marRight w:val="0"/>
                      <w:marTop w:val="0"/>
                      <w:marBottom w:val="0"/>
                      <w:divBdr>
                        <w:top w:val="none" w:sz="0" w:space="0" w:color="auto"/>
                        <w:left w:val="none" w:sz="0" w:space="0" w:color="auto"/>
                        <w:bottom w:val="none" w:sz="0" w:space="0" w:color="auto"/>
                        <w:right w:val="none" w:sz="0" w:space="0" w:color="auto"/>
                      </w:divBdr>
                    </w:div>
                  </w:divsChild>
                </w:div>
                <w:div w:id="1631520761">
                  <w:marLeft w:val="0"/>
                  <w:marRight w:val="0"/>
                  <w:marTop w:val="0"/>
                  <w:marBottom w:val="0"/>
                  <w:divBdr>
                    <w:top w:val="none" w:sz="0" w:space="0" w:color="auto"/>
                    <w:left w:val="none" w:sz="0" w:space="0" w:color="auto"/>
                    <w:bottom w:val="none" w:sz="0" w:space="0" w:color="auto"/>
                    <w:right w:val="none" w:sz="0" w:space="0" w:color="auto"/>
                  </w:divBdr>
                  <w:divsChild>
                    <w:div w:id="664475358">
                      <w:marLeft w:val="0"/>
                      <w:marRight w:val="0"/>
                      <w:marTop w:val="0"/>
                      <w:marBottom w:val="0"/>
                      <w:divBdr>
                        <w:top w:val="none" w:sz="0" w:space="0" w:color="auto"/>
                        <w:left w:val="none" w:sz="0" w:space="0" w:color="auto"/>
                        <w:bottom w:val="none" w:sz="0" w:space="0" w:color="auto"/>
                        <w:right w:val="none" w:sz="0" w:space="0" w:color="auto"/>
                      </w:divBdr>
                    </w:div>
                  </w:divsChild>
                </w:div>
                <w:div w:id="769934841">
                  <w:marLeft w:val="0"/>
                  <w:marRight w:val="0"/>
                  <w:marTop w:val="0"/>
                  <w:marBottom w:val="0"/>
                  <w:divBdr>
                    <w:top w:val="none" w:sz="0" w:space="0" w:color="auto"/>
                    <w:left w:val="none" w:sz="0" w:space="0" w:color="auto"/>
                    <w:bottom w:val="none" w:sz="0" w:space="0" w:color="auto"/>
                    <w:right w:val="none" w:sz="0" w:space="0" w:color="auto"/>
                  </w:divBdr>
                  <w:divsChild>
                    <w:div w:id="1391729197">
                      <w:marLeft w:val="0"/>
                      <w:marRight w:val="0"/>
                      <w:marTop w:val="0"/>
                      <w:marBottom w:val="0"/>
                      <w:divBdr>
                        <w:top w:val="none" w:sz="0" w:space="0" w:color="auto"/>
                        <w:left w:val="none" w:sz="0" w:space="0" w:color="auto"/>
                        <w:bottom w:val="none" w:sz="0" w:space="0" w:color="auto"/>
                        <w:right w:val="none" w:sz="0" w:space="0" w:color="auto"/>
                      </w:divBdr>
                    </w:div>
                  </w:divsChild>
                </w:div>
                <w:div w:id="1397121603">
                  <w:marLeft w:val="0"/>
                  <w:marRight w:val="0"/>
                  <w:marTop w:val="0"/>
                  <w:marBottom w:val="0"/>
                  <w:divBdr>
                    <w:top w:val="none" w:sz="0" w:space="0" w:color="auto"/>
                    <w:left w:val="none" w:sz="0" w:space="0" w:color="auto"/>
                    <w:bottom w:val="none" w:sz="0" w:space="0" w:color="auto"/>
                    <w:right w:val="none" w:sz="0" w:space="0" w:color="auto"/>
                  </w:divBdr>
                  <w:divsChild>
                    <w:div w:id="2103408567">
                      <w:marLeft w:val="0"/>
                      <w:marRight w:val="0"/>
                      <w:marTop w:val="0"/>
                      <w:marBottom w:val="0"/>
                      <w:divBdr>
                        <w:top w:val="none" w:sz="0" w:space="0" w:color="auto"/>
                        <w:left w:val="none" w:sz="0" w:space="0" w:color="auto"/>
                        <w:bottom w:val="none" w:sz="0" w:space="0" w:color="auto"/>
                        <w:right w:val="none" w:sz="0" w:space="0" w:color="auto"/>
                      </w:divBdr>
                    </w:div>
                  </w:divsChild>
                </w:div>
                <w:div w:id="1385248904">
                  <w:marLeft w:val="0"/>
                  <w:marRight w:val="0"/>
                  <w:marTop w:val="0"/>
                  <w:marBottom w:val="0"/>
                  <w:divBdr>
                    <w:top w:val="none" w:sz="0" w:space="0" w:color="auto"/>
                    <w:left w:val="none" w:sz="0" w:space="0" w:color="auto"/>
                    <w:bottom w:val="none" w:sz="0" w:space="0" w:color="auto"/>
                    <w:right w:val="none" w:sz="0" w:space="0" w:color="auto"/>
                  </w:divBdr>
                  <w:divsChild>
                    <w:div w:id="1019939606">
                      <w:marLeft w:val="0"/>
                      <w:marRight w:val="0"/>
                      <w:marTop w:val="0"/>
                      <w:marBottom w:val="0"/>
                      <w:divBdr>
                        <w:top w:val="none" w:sz="0" w:space="0" w:color="auto"/>
                        <w:left w:val="none" w:sz="0" w:space="0" w:color="auto"/>
                        <w:bottom w:val="none" w:sz="0" w:space="0" w:color="auto"/>
                        <w:right w:val="none" w:sz="0" w:space="0" w:color="auto"/>
                      </w:divBdr>
                    </w:div>
                  </w:divsChild>
                </w:div>
                <w:div w:id="575553431">
                  <w:marLeft w:val="0"/>
                  <w:marRight w:val="0"/>
                  <w:marTop w:val="0"/>
                  <w:marBottom w:val="0"/>
                  <w:divBdr>
                    <w:top w:val="none" w:sz="0" w:space="0" w:color="auto"/>
                    <w:left w:val="none" w:sz="0" w:space="0" w:color="auto"/>
                    <w:bottom w:val="none" w:sz="0" w:space="0" w:color="auto"/>
                    <w:right w:val="none" w:sz="0" w:space="0" w:color="auto"/>
                  </w:divBdr>
                  <w:divsChild>
                    <w:div w:id="656737071">
                      <w:marLeft w:val="0"/>
                      <w:marRight w:val="0"/>
                      <w:marTop w:val="0"/>
                      <w:marBottom w:val="0"/>
                      <w:divBdr>
                        <w:top w:val="none" w:sz="0" w:space="0" w:color="auto"/>
                        <w:left w:val="none" w:sz="0" w:space="0" w:color="auto"/>
                        <w:bottom w:val="none" w:sz="0" w:space="0" w:color="auto"/>
                        <w:right w:val="none" w:sz="0" w:space="0" w:color="auto"/>
                      </w:divBdr>
                    </w:div>
                  </w:divsChild>
                </w:div>
                <w:div w:id="875697338">
                  <w:marLeft w:val="0"/>
                  <w:marRight w:val="0"/>
                  <w:marTop w:val="0"/>
                  <w:marBottom w:val="0"/>
                  <w:divBdr>
                    <w:top w:val="none" w:sz="0" w:space="0" w:color="auto"/>
                    <w:left w:val="none" w:sz="0" w:space="0" w:color="auto"/>
                    <w:bottom w:val="none" w:sz="0" w:space="0" w:color="auto"/>
                    <w:right w:val="none" w:sz="0" w:space="0" w:color="auto"/>
                  </w:divBdr>
                  <w:divsChild>
                    <w:div w:id="513883615">
                      <w:marLeft w:val="0"/>
                      <w:marRight w:val="0"/>
                      <w:marTop w:val="0"/>
                      <w:marBottom w:val="0"/>
                      <w:divBdr>
                        <w:top w:val="none" w:sz="0" w:space="0" w:color="auto"/>
                        <w:left w:val="none" w:sz="0" w:space="0" w:color="auto"/>
                        <w:bottom w:val="none" w:sz="0" w:space="0" w:color="auto"/>
                        <w:right w:val="none" w:sz="0" w:space="0" w:color="auto"/>
                      </w:divBdr>
                    </w:div>
                  </w:divsChild>
                </w:div>
                <w:div w:id="1531215799">
                  <w:marLeft w:val="0"/>
                  <w:marRight w:val="0"/>
                  <w:marTop w:val="0"/>
                  <w:marBottom w:val="0"/>
                  <w:divBdr>
                    <w:top w:val="none" w:sz="0" w:space="0" w:color="auto"/>
                    <w:left w:val="none" w:sz="0" w:space="0" w:color="auto"/>
                    <w:bottom w:val="none" w:sz="0" w:space="0" w:color="auto"/>
                    <w:right w:val="none" w:sz="0" w:space="0" w:color="auto"/>
                  </w:divBdr>
                  <w:divsChild>
                    <w:div w:id="791366770">
                      <w:marLeft w:val="0"/>
                      <w:marRight w:val="0"/>
                      <w:marTop w:val="0"/>
                      <w:marBottom w:val="0"/>
                      <w:divBdr>
                        <w:top w:val="none" w:sz="0" w:space="0" w:color="auto"/>
                        <w:left w:val="none" w:sz="0" w:space="0" w:color="auto"/>
                        <w:bottom w:val="none" w:sz="0" w:space="0" w:color="auto"/>
                        <w:right w:val="none" w:sz="0" w:space="0" w:color="auto"/>
                      </w:divBdr>
                    </w:div>
                  </w:divsChild>
                </w:div>
                <w:div w:id="550045588">
                  <w:marLeft w:val="0"/>
                  <w:marRight w:val="0"/>
                  <w:marTop w:val="0"/>
                  <w:marBottom w:val="0"/>
                  <w:divBdr>
                    <w:top w:val="none" w:sz="0" w:space="0" w:color="auto"/>
                    <w:left w:val="none" w:sz="0" w:space="0" w:color="auto"/>
                    <w:bottom w:val="none" w:sz="0" w:space="0" w:color="auto"/>
                    <w:right w:val="none" w:sz="0" w:space="0" w:color="auto"/>
                  </w:divBdr>
                  <w:divsChild>
                    <w:div w:id="1134179749">
                      <w:marLeft w:val="0"/>
                      <w:marRight w:val="0"/>
                      <w:marTop w:val="0"/>
                      <w:marBottom w:val="0"/>
                      <w:divBdr>
                        <w:top w:val="none" w:sz="0" w:space="0" w:color="auto"/>
                        <w:left w:val="none" w:sz="0" w:space="0" w:color="auto"/>
                        <w:bottom w:val="none" w:sz="0" w:space="0" w:color="auto"/>
                        <w:right w:val="none" w:sz="0" w:space="0" w:color="auto"/>
                      </w:divBdr>
                    </w:div>
                  </w:divsChild>
                </w:div>
                <w:div w:id="55250068">
                  <w:marLeft w:val="0"/>
                  <w:marRight w:val="0"/>
                  <w:marTop w:val="0"/>
                  <w:marBottom w:val="0"/>
                  <w:divBdr>
                    <w:top w:val="none" w:sz="0" w:space="0" w:color="auto"/>
                    <w:left w:val="none" w:sz="0" w:space="0" w:color="auto"/>
                    <w:bottom w:val="none" w:sz="0" w:space="0" w:color="auto"/>
                    <w:right w:val="none" w:sz="0" w:space="0" w:color="auto"/>
                  </w:divBdr>
                  <w:divsChild>
                    <w:div w:id="1846480417">
                      <w:marLeft w:val="0"/>
                      <w:marRight w:val="0"/>
                      <w:marTop w:val="0"/>
                      <w:marBottom w:val="0"/>
                      <w:divBdr>
                        <w:top w:val="none" w:sz="0" w:space="0" w:color="auto"/>
                        <w:left w:val="none" w:sz="0" w:space="0" w:color="auto"/>
                        <w:bottom w:val="none" w:sz="0" w:space="0" w:color="auto"/>
                        <w:right w:val="none" w:sz="0" w:space="0" w:color="auto"/>
                      </w:divBdr>
                    </w:div>
                  </w:divsChild>
                </w:div>
                <w:div w:id="720056345">
                  <w:marLeft w:val="0"/>
                  <w:marRight w:val="0"/>
                  <w:marTop w:val="0"/>
                  <w:marBottom w:val="0"/>
                  <w:divBdr>
                    <w:top w:val="none" w:sz="0" w:space="0" w:color="auto"/>
                    <w:left w:val="none" w:sz="0" w:space="0" w:color="auto"/>
                    <w:bottom w:val="none" w:sz="0" w:space="0" w:color="auto"/>
                    <w:right w:val="none" w:sz="0" w:space="0" w:color="auto"/>
                  </w:divBdr>
                  <w:divsChild>
                    <w:div w:id="430666698">
                      <w:marLeft w:val="0"/>
                      <w:marRight w:val="0"/>
                      <w:marTop w:val="0"/>
                      <w:marBottom w:val="0"/>
                      <w:divBdr>
                        <w:top w:val="none" w:sz="0" w:space="0" w:color="auto"/>
                        <w:left w:val="none" w:sz="0" w:space="0" w:color="auto"/>
                        <w:bottom w:val="none" w:sz="0" w:space="0" w:color="auto"/>
                        <w:right w:val="none" w:sz="0" w:space="0" w:color="auto"/>
                      </w:divBdr>
                    </w:div>
                  </w:divsChild>
                </w:div>
                <w:div w:id="1581521018">
                  <w:marLeft w:val="0"/>
                  <w:marRight w:val="0"/>
                  <w:marTop w:val="0"/>
                  <w:marBottom w:val="0"/>
                  <w:divBdr>
                    <w:top w:val="none" w:sz="0" w:space="0" w:color="auto"/>
                    <w:left w:val="none" w:sz="0" w:space="0" w:color="auto"/>
                    <w:bottom w:val="none" w:sz="0" w:space="0" w:color="auto"/>
                    <w:right w:val="none" w:sz="0" w:space="0" w:color="auto"/>
                  </w:divBdr>
                  <w:divsChild>
                    <w:div w:id="981695059">
                      <w:marLeft w:val="0"/>
                      <w:marRight w:val="0"/>
                      <w:marTop w:val="0"/>
                      <w:marBottom w:val="0"/>
                      <w:divBdr>
                        <w:top w:val="none" w:sz="0" w:space="0" w:color="auto"/>
                        <w:left w:val="none" w:sz="0" w:space="0" w:color="auto"/>
                        <w:bottom w:val="none" w:sz="0" w:space="0" w:color="auto"/>
                        <w:right w:val="none" w:sz="0" w:space="0" w:color="auto"/>
                      </w:divBdr>
                    </w:div>
                  </w:divsChild>
                </w:div>
                <w:div w:id="1934241084">
                  <w:marLeft w:val="0"/>
                  <w:marRight w:val="0"/>
                  <w:marTop w:val="0"/>
                  <w:marBottom w:val="0"/>
                  <w:divBdr>
                    <w:top w:val="none" w:sz="0" w:space="0" w:color="auto"/>
                    <w:left w:val="none" w:sz="0" w:space="0" w:color="auto"/>
                    <w:bottom w:val="none" w:sz="0" w:space="0" w:color="auto"/>
                    <w:right w:val="none" w:sz="0" w:space="0" w:color="auto"/>
                  </w:divBdr>
                  <w:divsChild>
                    <w:div w:id="2140099876">
                      <w:marLeft w:val="0"/>
                      <w:marRight w:val="0"/>
                      <w:marTop w:val="0"/>
                      <w:marBottom w:val="0"/>
                      <w:divBdr>
                        <w:top w:val="none" w:sz="0" w:space="0" w:color="auto"/>
                        <w:left w:val="none" w:sz="0" w:space="0" w:color="auto"/>
                        <w:bottom w:val="none" w:sz="0" w:space="0" w:color="auto"/>
                        <w:right w:val="none" w:sz="0" w:space="0" w:color="auto"/>
                      </w:divBdr>
                    </w:div>
                  </w:divsChild>
                </w:div>
                <w:div w:id="1994606227">
                  <w:marLeft w:val="0"/>
                  <w:marRight w:val="0"/>
                  <w:marTop w:val="0"/>
                  <w:marBottom w:val="0"/>
                  <w:divBdr>
                    <w:top w:val="none" w:sz="0" w:space="0" w:color="auto"/>
                    <w:left w:val="none" w:sz="0" w:space="0" w:color="auto"/>
                    <w:bottom w:val="none" w:sz="0" w:space="0" w:color="auto"/>
                    <w:right w:val="none" w:sz="0" w:space="0" w:color="auto"/>
                  </w:divBdr>
                  <w:divsChild>
                    <w:div w:id="2052609687">
                      <w:marLeft w:val="0"/>
                      <w:marRight w:val="0"/>
                      <w:marTop w:val="0"/>
                      <w:marBottom w:val="0"/>
                      <w:divBdr>
                        <w:top w:val="none" w:sz="0" w:space="0" w:color="auto"/>
                        <w:left w:val="none" w:sz="0" w:space="0" w:color="auto"/>
                        <w:bottom w:val="none" w:sz="0" w:space="0" w:color="auto"/>
                        <w:right w:val="none" w:sz="0" w:space="0" w:color="auto"/>
                      </w:divBdr>
                    </w:div>
                  </w:divsChild>
                </w:div>
                <w:div w:id="1444419293">
                  <w:marLeft w:val="0"/>
                  <w:marRight w:val="0"/>
                  <w:marTop w:val="0"/>
                  <w:marBottom w:val="0"/>
                  <w:divBdr>
                    <w:top w:val="none" w:sz="0" w:space="0" w:color="auto"/>
                    <w:left w:val="none" w:sz="0" w:space="0" w:color="auto"/>
                    <w:bottom w:val="none" w:sz="0" w:space="0" w:color="auto"/>
                    <w:right w:val="none" w:sz="0" w:space="0" w:color="auto"/>
                  </w:divBdr>
                  <w:divsChild>
                    <w:div w:id="610823455">
                      <w:marLeft w:val="0"/>
                      <w:marRight w:val="0"/>
                      <w:marTop w:val="0"/>
                      <w:marBottom w:val="0"/>
                      <w:divBdr>
                        <w:top w:val="none" w:sz="0" w:space="0" w:color="auto"/>
                        <w:left w:val="none" w:sz="0" w:space="0" w:color="auto"/>
                        <w:bottom w:val="none" w:sz="0" w:space="0" w:color="auto"/>
                        <w:right w:val="none" w:sz="0" w:space="0" w:color="auto"/>
                      </w:divBdr>
                    </w:div>
                  </w:divsChild>
                </w:div>
                <w:div w:id="995694152">
                  <w:marLeft w:val="0"/>
                  <w:marRight w:val="0"/>
                  <w:marTop w:val="0"/>
                  <w:marBottom w:val="0"/>
                  <w:divBdr>
                    <w:top w:val="none" w:sz="0" w:space="0" w:color="auto"/>
                    <w:left w:val="none" w:sz="0" w:space="0" w:color="auto"/>
                    <w:bottom w:val="none" w:sz="0" w:space="0" w:color="auto"/>
                    <w:right w:val="none" w:sz="0" w:space="0" w:color="auto"/>
                  </w:divBdr>
                  <w:divsChild>
                    <w:div w:id="551573702">
                      <w:marLeft w:val="0"/>
                      <w:marRight w:val="0"/>
                      <w:marTop w:val="0"/>
                      <w:marBottom w:val="0"/>
                      <w:divBdr>
                        <w:top w:val="none" w:sz="0" w:space="0" w:color="auto"/>
                        <w:left w:val="none" w:sz="0" w:space="0" w:color="auto"/>
                        <w:bottom w:val="none" w:sz="0" w:space="0" w:color="auto"/>
                        <w:right w:val="none" w:sz="0" w:space="0" w:color="auto"/>
                      </w:divBdr>
                    </w:div>
                  </w:divsChild>
                </w:div>
                <w:div w:id="1410073880">
                  <w:marLeft w:val="0"/>
                  <w:marRight w:val="0"/>
                  <w:marTop w:val="0"/>
                  <w:marBottom w:val="0"/>
                  <w:divBdr>
                    <w:top w:val="none" w:sz="0" w:space="0" w:color="auto"/>
                    <w:left w:val="none" w:sz="0" w:space="0" w:color="auto"/>
                    <w:bottom w:val="none" w:sz="0" w:space="0" w:color="auto"/>
                    <w:right w:val="none" w:sz="0" w:space="0" w:color="auto"/>
                  </w:divBdr>
                  <w:divsChild>
                    <w:div w:id="1335230626">
                      <w:marLeft w:val="0"/>
                      <w:marRight w:val="0"/>
                      <w:marTop w:val="0"/>
                      <w:marBottom w:val="0"/>
                      <w:divBdr>
                        <w:top w:val="none" w:sz="0" w:space="0" w:color="auto"/>
                        <w:left w:val="none" w:sz="0" w:space="0" w:color="auto"/>
                        <w:bottom w:val="none" w:sz="0" w:space="0" w:color="auto"/>
                        <w:right w:val="none" w:sz="0" w:space="0" w:color="auto"/>
                      </w:divBdr>
                    </w:div>
                  </w:divsChild>
                </w:div>
                <w:div w:id="199898256">
                  <w:marLeft w:val="0"/>
                  <w:marRight w:val="0"/>
                  <w:marTop w:val="0"/>
                  <w:marBottom w:val="0"/>
                  <w:divBdr>
                    <w:top w:val="none" w:sz="0" w:space="0" w:color="auto"/>
                    <w:left w:val="none" w:sz="0" w:space="0" w:color="auto"/>
                    <w:bottom w:val="none" w:sz="0" w:space="0" w:color="auto"/>
                    <w:right w:val="none" w:sz="0" w:space="0" w:color="auto"/>
                  </w:divBdr>
                  <w:divsChild>
                    <w:div w:id="241916905">
                      <w:marLeft w:val="0"/>
                      <w:marRight w:val="0"/>
                      <w:marTop w:val="0"/>
                      <w:marBottom w:val="0"/>
                      <w:divBdr>
                        <w:top w:val="none" w:sz="0" w:space="0" w:color="auto"/>
                        <w:left w:val="none" w:sz="0" w:space="0" w:color="auto"/>
                        <w:bottom w:val="none" w:sz="0" w:space="0" w:color="auto"/>
                        <w:right w:val="none" w:sz="0" w:space="0" w:color="auto"/>
                      </w:divBdr>
                    </w:div>
                  </w:divsChild>
                </w:div>
                <w:div w:id="991716114">
                  <w:marLeft w:val="0"/>
                  <w:marRight w:val="0"/>
                  <w:marTop w:val="0"/>
                  <w:marBottom w:val="0"/>
                  <w:divBdr>
                    <w:top w:val="none" w:sz="0" w:space="0" w:color="auto"/>
                    <w:left w:val="none" w:sz="0" w:space="0" w:color="auto"/>
                    <w:bottom w:val="none" w:sz="0" w:space="0" w:color="auto"/>
                    <w:right w:val="none" w:sz="0" w:space="0" w:color="auto"/>
                  </w:divBdr>
                  <w:divsChild>
                    <w:div w:id="2133009687">
                      <w:marLeft w:val="0"/>
                      <w:marRight w:val="0"/>
                      <w:marTop w:val="0"/>
                      <w:marBottom w:val="0"/>
                      <w:divBdr>
                        <w:top w:val="none" w:sz="0" w:space="0" w:color="auto"/>
                        <w:left w:val="none" w:sz="0" w:space="0" w:color="auto"/>
                        <w:bottom w:val="none" w:sz="0" w:space="0" w:color="auto"/>
                        <w:right w:val="none" w:sz="0" w:space="0" w:color="auto"/>
                      </w:divBdr>
                    </w:div>
                    <w:div w:id="2122188619">
                      <w:marLeft w:val="0"/>
                      <w:marRight w:val="0"/>
                      <w:marTop w:val="0"/>
                      <w:marBottom w:val="0"/>
                      <w:divBdr>
                        <w:top w:val="none" w:sz="0" w:space="0" w:color="auto"/>
                        <w:left w:val="none" w:sz="0" w:space="0" w:color="auto"/>
                        <w:bottom w:val="none" w:sz="0" w:space="0" w:color="auto"/>
                        <w:right w:val="none" w:sz="0" w:space="0" w:color="auto"/>
                      </w:divBdr>
                    </w:div>
                    <w:div w:id="1061293250">
                      <w:marLeft w:val="0"/>
                      <w:marRight w:val="0"/>
                      <w:marTop w:val="0"/>
                      <w:marBottom w:val="0"/>
                      <w:divBdr>
                        <w:top w:val="none" w:sz="0" w:space="0" w:color="auto"/>
                        <w:left w:val="none" w:sz="0" w:space="0" w:color="auto"/>
                        <w:bottom w:val="none" w:sz="0" w:space="0" w:color="auto"/>
                        <w:right w:val="none" w:sz="0" w:space="0" w:color="auto"/>
                      </w:divBdr>
                    </w:div>
                    <w:div w:id="2129153464">
                      <w:marLeft w:val="0"/>
                      <w:marRight w:val="0"/>
                      <w:marTop w:val="0"/>
                      <w:marBottom w:val="0"/>
                      <w:divBdr>
                        <w:top w:val="none" w:sz="0" w:space="0" w:color="auto"/>
                        <w:left w:val="none" w:sz="0" w:space="0" w:color="auto"/>
                        <w:bottom w:val="none" w:sz="0" w:space="0" w:color="auto"/>
                        <w:right w:val="none" w:sz="0" w:space="0" w:color="auto"/>
                      </w:divBdr>
                    </w:div>
                  </w:divsChild>
                </w:div>
                <w:div w:id="133573326">
                  <w:marLeft w:val="0"/>
                  <w:marRight w:val="0"/>
                  <w:marTop w:val="0"/>
                  <w:marBottom w:val="0"/>
                  <w:divBdr>
                    <w:top w:val="none" w:sz="0" w:space="0" w:color="auto"/>
                    <w:left w:val="none" w:sz="0" w:space="0" w:color="auto"/>
                    <w:bottom w:val="none" w:sz="0" w:space="0" w:color="auto"/>
                    <w:right w:val="none" w:sz="0" w:space="0" w:color="auto"/>
                  </w:divBdr>
                  <w:divsChild>
                    <w:div w:id="1369065294">
                      <w:marLeft w:val="0"/>
                      <w:marRight w:val="0"/>
                      <w:marTop w:val="0"/>
                      <w:marBottom w:val="0"/>
                      <w:divBdr>
                        <w:top w:val="none" w:sz="0" w:space="0" w:color="auto"/>
                        <w:left w:val="none" w:sz="0" w:space="0" w:color="auto"/>
                        <w:bottom w:val="none" w:sz="0" w:space="0" w:color="auto"/>
                        <w:right w:val="none" w:sz="0" w:space="0" w:color="auto"/>
                      </w:divBdr>
                    </w:div>
                  </w:divsChild>
                </w:div>
                <w:div w:id="1236890139">
                  <w:marLeft w:val="0"/>
                  <w:marRight w:val="0"/>
                  <w:marTop w:val="0"/>
                  <w:marBottom w:val="0"/>
                  <w:divBdr>
                    <w:top w:val="none" w:sz="0" w:space="0" w:color="auto"/>
                    <w:left w:val="none" w:sz="0" w:space="0" w:color="auto"/>
                    <w:bottom w:val="none" w:sz="0" w:space="0" w:color="auto"/>
                    <w:right w:val="none" w:sz="0" w:space="0" w:color="auto"/>
                  </w:divBdr>
                  <w:divsChild>
                    <w:div w:id="967053031">
                      <w:marLeft w:val="0"/>
                      <w:marRight w:val="0"/>
                      <w:marTop w:val="0"/>
                      <w:marBottom w:val="0"/>
                      <w:divBdr>
                        <w:top w:val="none" w:sz="0" w:space="0" w:color="auto"/>
                        <w:left w:val="none" w:sz="0" w:space="0" w:color="auto"/>
                        <w:bottom w:val="none" w:sz="0" w:space="0" w:color="auto"/>
                        <w:right w:val="none" w:sz="0" w:space="0" w:color="auto"/>
                      </w:divBdr>
                    </w:div>
                  </w:divsChild>
                </w:div>
                <w:div w:id="849026577">
                  <w:marLeft w:val="0"/>
                  <w:marRight w:val="0"/>
                  <w:marTop w:val="0"/>
                  <w:marBottom w:val="0"/>
                  <w:divBdr>
                    <w:top w:val="none" w:sz="0" w:space="0" w:color="auto"/>
                    <w:left w:val="none" w:sz="0" w:space="0" w:color="auto"/>
                    <w:bottom w:val="none" w:sz="0" w:space="0" w:color="auto"/>
                    <w:right w:val="none" w:sz="0" w:space="0" w:color="auto"/>
                  </w:divBdr>
                  <w:divsChild>
                    <w:div w:id="932933858">
                      <w:marLeft w:val="0"/>
                      <w:marRight w:val="0"/>
                      <w:marTop w:val="0"/>
                      <w:marBottom w:val="0"/>
                      <w:divBdr>
                        <w:top w:val="none" w:sz="0" w:space="0" w:color="auto"/>
                        <w:left w:val="none" w:sz="0" w:space="0" w:color="auto"/>
                        <w:bottom w:val="none" w:sz="0" w:space="0" w:color="auto"/>
                        <w:right w:val="none" w:sz="0" w:space="0" w:color="auto"/>
                      </w:divBdr>
                    </w:div>
                  </w:divsChild>
                </w:div>
                <w:div w:id="281887879">
                  <w:marLeft w:val="0"/>
                  <w:marRight w:val="0"/>
                  <w:marTop w:val="0"/>
                  <w:marBottom w:val="0"/>
                  <w:divBdr>
                    <w:top w:val="none" w:sz="0" w:space="0" w:color="auto"/>
                    <w:left w:val="none" w:sz="0" w:space="0" w:color="auto"/>
                    <w:bottom w:val="none" w:sz="0" w:space="0" w:color="auto"/>
                    <w:right w:val="none" w:sz="0" w:space="0" w:color="auto"/>
                  </w:divBdr>
                  <w:divsChild>
                    <w:div w:id="349138121">
                      <w:marLeft w:val="0"/>
                      <w:marRight w:val="0"/>
                      <w:marTop w:val="0"/>
                      <w:marBottom w:val="0"/>
                      <w:divBdr>
                        <w:top w:val="none" w:sz="0" w:space="0" w:color="auto"/>
                        <w:left w:val="none" w:sz="0" w:space="0" w:color="auto"/>
                        <w:bottom w:val="none" w:sz="0" w:space="0" w:color="auto"/>
                        <w:right w:val="none" w:sz="0" w:space="0" w:color="auto"/>
                      </w:divBdr>
                    </w:div>
                  </w:divsChild>
                </w:div>
                <w:div w:id="2075422948">
                  <w:marLeft w:val="0"/>
                  <w:marRight w:val="0"/>
                  <w:marTop w:val="0"/>
                  <w:marBottom w:val="0"/>
                  <w:divBdr>
                    <w:top w:val="none" w:sz="0" w:space="0" w:color="auto"/>
                    <w:left w:val="none" w:sz="0" w:space="0" w:color="auto"/>
                    <w:bottom w:val="none" w:sz="0" w:space="0" w:color="auto"/>
                    <w:right w:val="none" w:sz="0" w:space="0" w:color="auto"/>
                  </w:divBdr>
                  <w:divsChild>
                    <w:div w:id="502084384">
                      <w:marLeft w:val="0"/>
                      <w:marRight w:val="0"/>
                      <w:marTop w:val="0"/>
                      <w:marBottom w:val="0"/>
                      <w:divBdr>
                        <w:top w:val="none" w:sz="0" w:space="0" w:color="auto"/>
                        <w:left w:val="none" w:sz="0" w:space="0" w:color="auto"/>
                        <w:bottom w:val="none" w:sz="0" w:space="0" w:color="auto"/>
                        <w:right w:val="none" w:sz="0" w:space="0" w:color="auto"/>
                      </w:divBdr>
                    </w:div>
                  </w:divsChild>
                </w:div>
                <w:div w:id="195310448">
                  <w:marLeft w:val="0"/>
                  <w:marRight w:val="0"/>
                  <w:marTop w:val="0"/>
                  <w:marBottom w:val="0"/>
                  <w:divBdr>
                    <w:top w:val="none" w:sz="0" w:space="0" w:color="auto"/>
                    <w:left w:val="none" w:sz="0" w:space="0" w:color="auto"/>
                    <w:bottom w:val="none" w:sz="0" w:space="0" w:color="auto"/>
                    <w:right w:val="none" w:sz="0" w:space="0" w:color="auto"/>
                  </w:divBdr>
                  <w:divsChild>
                    <w:div w:id="83654685">
                      <w:marLeft w:val="0"/>
                      <w:marRight w:val="0"/>
                      <w:marTop w:val="0"/>
                      <w:marBottom w:val="0"/>
                      <w:divBdr>
                        <w:top w:val="none" w:sz="0" w:space="0" w:color="auto"/>
                        <w:left w:val="none" w:sz="0" w:space="0" w:color="auto"/>
                        <w:bottom w:val="none" w:sz="0" w:space="0" w:color="auto"/>
                        <w:right w:val="none" w:sz="0" w:space="0" w:color="auto"/>
                      </w:divBdr>
                    </w:div>
                  </w:divsChild>
                </w:div>
                <w:div w:id="1346126075">
                  <w:marLeft w:val="0"/>
                  <w:marRight w:val="0"/>
                  <w:marTop w:val="0"/>
                  <w:marBottom w:val="0"/>
                  <w:divBdr>
                    <w:top w:val="none" w:sz="0" w:space="0" w:color="auto"/>
                    <w:left w:val="none" w:sz="0" w:space="0" w:color="auto"/>
                    <w:bottom w:val="none" w:sz="0" w:space="0" w:color="auto"/>
                    <w:right w:val="none" w:sz="0" w:space="0" w:color="auto"/>
                  </w:divBdr>
                  <w:divsChild>
                    <w:div w:id="1274702754">
                      <w:marLeft w:val="0"/>
                      <w:marRight w:val="0"/>
                      <w:marTop w:val="0"/>
                      <w:marBottom w:val="0"/>
                      <w:divBdr>
                        <w:top w:val="none" w:sz="0" w:space="0" w:color="auto"/>
                        <w:left w:val="none" w:sz="0" w:space="0" w:color="auto"/>
                        <w:bottom w:val="none" w:sz="0" w:space="0" w:color="auto"/>
                        <w:right w:val="none" w:sz="0" w:space="0" w:color="auto"/>
                      </w:divBdr>
                    </w:div>
                  </w:divsChild>
                </w:div>
                <w:div w:id="2095779130">
                  <w:marLeft w:val="0"/>
                  <w:marRight w:val="0"/>
                  <w:marTop w:val="0"/>
                  <w:marBottom w:val="0"/>
                  <w:divBdr>
                    <w:top w:val="none" w:sz="0" w:space="0" w:color="auto"/>
                    <w:left w:val="none" w:sz="0" w:space="0" w:color="auto"/>
                    <w:bottom w:val="none" w:sz="0" w:space="0" w:color="auto"/>
                    <w:right w:val="none" w:sz="0" w:space="0" w:color="auto"/>
                  </w:divBdr>
                  <w:divsChild>
                    <w:div w:id="2095081125">
                      <w:marLeft w:val="0"/>
                      <w:marRight w:val="0"/>
                      <w:marTop w:val="0"/>
                      <w:marBottom w:val="0"/>
                      <w:divBdr>
                        <w:top w:val="none" w:sz="0" w:space="0" w:color="auto"/>
                        <w:left w:val="none" w:sz="0" w:space="0" w:color="auto"/>
                        <w:bottom w:val="none" w:sz="0" w:space="0" w:color="auto"/>
                        <w:right w:val="none" w:sz="0" w:space="0" w:color="auto"/>
                      </w:divBdr>
                    </w:div>
                  </w:divsChild>
                </w:div>
                <w:div w:id="236523396">
                  <w:marLeft w:val="0"/>
                  <w:marRight w:val="0"/>
                  <w:marTop w:val="0"/>
                  <w:marBottom w:val="0"/>
                  <w:divBdr>
                    <w:top w:val="none" w:sz="0" w:space="0" w:color="auto"/>
                    <w:left w:val="none" w:sz="0" w:space="0" w:color="auto"/>
                    <w:bottom w:val="none" w:sz="0" w:space="0" w:color="auto"/>
                    <w:right w:val="none" w:sz="0" w:space="0" w:color="auto"/>
                  </w:divBdr>
                  <w:divsChild>
                    <w:div w:id="1799689525">
                      <w:marLeft w:val="0"/>
                      <w:marRight w:val="0"/>
                      <w:marTop w:val="0"/>
                      <w:marBottom w:val="0"/>
                      <w:divBdr>
                        <w:top w:val="none" w:sz="0" w:space="0" w:color="auto"/>
                        <w:left w:val="none" w:sz="0" w:space="0" w:color="auto"/>
                        <w:bottom w:val="none" w:sz="0" w:space="0" w:color="auto"/>
                        <w:right w:val="none" w:sz="0" w:space="0" w:color="auto"/>
                      </w:divBdr>
                    </w:div>
                  </w:divsChild>
                </w:div>
                <w:div w:id="1976328226">
                  <w:marLeft w:val="0"/>
                  <w:marRight w:val="0"/>
                  <w:marTop w:val="0"/>
                  <w:marBottom w:val="0"/>
                  <w:divBdr>
                    <w:top w:val="none" w:sz="0" w:space="0" w:color="auto"/>
                    <w:left w:val="none" w:sz="0" w:space="0" w:color="auto"/>
                    <w:bottom w:val="none" w:sz="0" w:space="0" w:color="auto"/>
                    <w:right w:val="none" w:sz="0" w:space="0" w:color="auto"/>
                  </w:divBdr>
                  <w:divsChild>
                    <w:div w:id="1235386306">
                      <w:marLeft w:val="0"/>
                      <w:marRight w:val="0"/>
                      <w:marTop w:val="0"/>
                      <w:marBottom w:val="0"/>
                      <w:divBdr>
                        <w:top w:val="none" w:sz="0" w:space="0" w:color="auto"/>
                        <w:left w:val="none" w:sz="0" w:space="0" w:color="auto"/>
                        <w:bottom w:val="none" w:sz="0" w:space="0" w:color="auto"/>
                        <w:right w:val="none" w:sz="0" w:space="0" w:color="auto"/>
                      </w:divBdr>
                    </w:div>
                  </w:divsChild>
                </w:div>
                <w:div w:id="378550656">
                  <w:marLeft w:val="0"/>
                  <w:marRight w:val="0"/>
                  <w:marTop w:val="0"/>
                  <w:marBottom w:val="0"/>
                  <w:divBdr>
                    <w:top w:val="none" w:sz="0" w:space="0" w:color="auto"/>
                    <w:left w:val="none" w:sz="0" w:space="0" w:color="auto"/>
                    <w:bottom w:val="none" w:sz="0" w:space="0" w:color="auto"/>
                    <w:right w:val="none" w:sz="0" w:space="0" w:color="auto"/>
                  </w:divBdr>
                  <w:divsChild>
                    <w:div w:id="996810394">
                      <w:marLeft w:val="0"/>
                      <w:marRight w:val="0"/>
                      <w:marTop w:val="0"/>
                      <w:marBottom w:val="0"/>
                      <w:divBdr>
                        <w:top w:val="none" w:sz="0" w:space="0" w:color="auto"/>
                        <w:left w:val="none" w:sz="0" w:space="0" w:color="auto"/>
                        <w:bottom w:val="none" w:sz="0" w:space="0" w:color="auto"/>
                        <w:right w:val="none" w:sz="0" w:space="0" w:color="auto"/>
                      </w:divBdr>
                    </w:div>
                  </w:divsChild>
                </w:div>
                <w:div w:id="1902321750">
                  <w:marLeft w:val="0"/>
                  <w:marRight w:val="0"/>
                  <w:marTop w:val="0"/>
                  <w:marBottom w:val="0"/>
                  <w:divBdr>
                    <w:top w:val="none" w:sz="0" w:space="0" w:color="auto"/>
                    <w:left w:val="none" w:sz="0" w:space="0" w:color="auto"/>
                    <w:bottom w:val="none" w:sz="0" w:space="0" w:color="auto"/>
                    <w:right w:val="none" w:sz="0" w:space="0" w:color="auto"/>
                  </w:divBdr>
                  <w:divsChild>
                    <w:div w:id="19279071">
                      <w:marLeft w:val="0"/>
                      <w:marRight w:val="0"/>
                      <w:marTop w:val="0"/>
                      <w:marBottom w:val="0"/>
                      <w:divBdr>
                        <w:top w:val="none" w:sz="0" w:space="0" w:color="auto"/>
                        <w:left w:val="none" w:sz="0" w:space="0" w:color="auto"/>
                        <w:bottom w:val="none" w:sz="0" w:space="0" w:color="auto"/>
                        <w:right w:val="none" w:sz="0" w:space="0" w:color="auto"/>
                      </w:divBdr>
                    </w:div>
                  </w:divsChild>
                </w:div>
                <w:div w:id="130369670">
                  <w:marLeft w:val="0"/>
                  <w:marRight w:val="0"/>
                  <w:marTop w:val="0"/>
                  <w:marBottom w:val="0"/>
                  <w:divBdr>
                    <w:top w:val="none" w:sz="0" w:space="0" w:color="auto"/>
                    <w:left w:val="none" w:sz="0" w:space="0" w:color="auto"/>
                    <w:bottom w:val="none" w:sz="0" w:space="0" w:color="auto"/>
                    <w:right w:val="none" w:sz="0" w:space="0" w:color="auto"/>
                  </w:divBdr>
                  <w:divsChild>
                    <w:div w:id="516389880">
                      <w:marLeft w:val="0"/>
                      <w:marRight w:val="0"/>
                      <w:marTop w:val="0"/>
                      <w:marBottom w:val="0"/>
                      <w:divBdr>
                        <w:top w:val="none" w:sz="0" w:space="0" w:color="auto"/>
                        <w:left w:val="none" w:sz="0" w:space="0" w:color="auto"/>
                        <w:bottom w:val="none" w:sz="0" w:space="0" w:color="auto"/>
                        <w:right w:val="none" w:sz="0" w:space="0" w:color="auto"/>
                      </w:divBdr>
                    </w:div>
                  </w:divsChild>
                </w:div>
                <w:div w:id="925962438">
                  <w:marLeft w:val="0"/>
                  <w:marRight w:val="0"/>
                  <w:marTop w:val="0"/>
                  <w:marBottom w:val="0"/>
                  <w:divBdr>
                    <w:top w:val="none" w:sz="0" w:space="0" w:color="auto"/>
                    <w:left w:val="none" w:sz="0" w:space="0" w:color="auto"/>
                    <w:bottom w:val="none" w:sz="0" w:space="0" w:color="auto"/>
                    <w:right w:val="none" w:sz="0" w:space="0" w:color="auto"/>
                  </w:divBdr>
                  <w:divsChild>
                    <w:div w:id="1737050305">
                      <w:marLeft w:val="0"/>
                      <w:marRight w:val="0"/>
                      <w:marTop w:val="0"/>
                      <w:marBottom w:val="0"/>
                      <w:divBdr>
                        <w:top w:val="none" w:sz="0" w:space="0" w:color="auto"/>
                        <w:left w:val="none" w:sz="0" w:space="0" w:color="auto"/>
                        <w:bottom w:val="none" w:sz="0" w:space="0" w:color="auto"/>
                        <w:right w:val="none" w:sz="0" w:space="0" w:color="auto"/>
                      </w:divBdr>
                    </w:div>
                  </w:divsChild>
                </w:div>
                <w:div w:id="154956869">
                  <w:marLeft w:val="0"/>
                  <w:marRight w:val="0"/>
                  <w:marTop w:val="0"/>
                  <w:marBottom w:val="0"/>
                  <w:divBdr>
                    <w:top w:val="none" w:sz="0" w:space="0" w:color="auto"/>
                    <w:left w:val="none" w:sz="0" w:space="0" w:color="auto"/>
                    <w:bottom w:val="none" w:sz="0" w:space="0" w:color="auto"/>
                    <w:right w:val="none" w:sz="0" w:space="0" w:color="auto"/>
                  </w:divBdr>
                  <w:divsChild>
                    <w:div w:id="2099011441">
                      <w:marLeft w:val="0"/>
                      <w:marRight w:val="0"/>
                      <w:marTop w:val="0"/>
                      <w:marBottom w:val="0"/>
                      <w:divBdr>
                        <w:top w:val="none" w:sz="0" w:space="0" w:color="auto"/>
                        <w:left w:val="none" w:sz="0" w:space="0" w:color="auto"/>
                        <w:bottom w:val="none" w:sz="0" w:space="0" w:color="auto"/>
                        <w:right w:val="none" w:sz="0" w:space="0" w:color="auto"/>
                      </w:divBdr>
                    </w:div>
                  </w:divsChild>
                </w:div>
                <w:div w:id="1293636354">
                  <w:marLeft w:val="0"/>
                  <w:marRight w:val="0"/>
                  <w:marTop w:val="0"/>
                  <w:marBottom w:val="0"/>
                  <w:divBdr>
                    <w:top w:val="none" w:sz="0" w:space="0" w:color="auto"/>
                    <w:left w:val="none" w:sz="0" w:space="0" w:color="auto"/>
                    <w:bottom w:val="none" w:sz="0" w:space="0" w:color="auto"/>
                    <w:right w:val="none" w:sz="0" w:space="0" w:color="auto"/>
                  </w:divBdr>
                  <w:divsChild>
                    <w:div w:id="589504923">
                      <w:marLeft w:val="0"/>
                      <w:marRight w:val="0"/>
                      <w:marTop w:val="0"/>
                      <w:marBottom w:val="0"/>
                      <w:divBdr>
                        <w:top w:val="none" w:sz="0" w:space="0" w:color="auto"/>
                        <w:left w:val="none" w:sz="0" w:space="0" w:color="auto"/>
                        <w:bottom w:val="none" w:sz="0" w:space="0" w:color="auto"/>
                        <w:right w:val="none" w:sz="0" w:space="0" w:color="auto"/>
                      </w:divBdr>
                    </w:div>
                  </w:divsChild>
                </w:div>
                <w:div w:id="924724310">
                  <w:marLeft w:val="0"/>
                  <w:marRight w:val="0"/>
                  <w:marTop w:val="0"/>
                  <w:marBottom w:val="0"/>
                  <w:divBdr>
                    <w:top w:val="none" w:sz="0" w:space="0" w:color="auto"/>
                    <w:left w:val="none" w:sz="0" w:space="0" w:color="auto"/>
                    <w:bottom w:val="none" w:sz="0" w:space="0" w:color="auto"/>
                    <w:right w:val="none" w:sz="0" w:space="0" w:color="auto"/>
                  </w:divBdr>
                  <w:divsChild>
                    <w:div w:id="22941565">
                      <w:marLeft w:val="0"/>
                      <w:marRight w:val="0"/>
                      <w:marTop w:val="0"/>
                      <w:marBottom w:val="0"/>
                      <w:divBdr>
                        <w:top w:val="none" w:sz="0" w:space="0" w:color="auto"/>
                        <w:left w:val="none" w:sz="0" w:space="0" w:color="auto"/>
                        <w:bottom w:val="none" w:sz="0" w:space="0" w:color="auto"/>
                        <w:right w:val="none" w:sz="0" w:space="0" w:color="auto"/>
                      </w:divBdr>
                    </w:div>
                  </w:divsChild>
                </w:div>
                <w:div w:id="243606657">
                  <w:marLeft w:val="0"/>
                  <w:marRight w:val="0"/>
                  <w:marTop w:val="0"/>
                  <w:marBottom w:val="0"/>
                  <w:divBdr>
                    <w:top w:val="none" w:sz="0" w:space="0" w:color="auto"/>
                    <w:left w:val="none" w:sz="0" w:space="0" w:color="auto"/>
                    <w:bottom w:val="none" w:sz="0" w:space="0" w:color="auto"/>
                    <w:right w:val="none" w:sz="0" w:space="0" w:color="auto"/>
                  </w:divBdr>
                  <w:divsChild>
                    <w:div w:id="68116440">
                      <w:marLeft w:val="0"/>
                      <w:marRight w:val="0"/>
                      <w:marTop w:val="0"/>
                      <w:marBottom w:val="0"/>
                      <w:divBdr>
                        <w:top w:val="none" w:sz="0" w:space="0" w:color="auto"/>
                        <w:left w:val="none" w:sz="0" w:space="0" w:color="auto"/>
                        <w:bottom w:val="none" w:sz="0" w:space="0" w:color="auto"/>
                        <w:right w:val="none" w:sz="0" w:space="0" w:color="auto"/>
                      </w:divBdr>
                    </w:div>
                  </w:divsChild>
                </w:div>
                <w:div w:id="1121612470">
                  <w:marLeft w:val="0"/>
                  <w:marRight w:val="0"/>
                  <w:marTop w:val="0"/>
                  <w:marBottom w:val="0"/>
                  <w:divBdr>
                    <w:top w:val="none" w:sz="0" w:space="0" w:color="auto"/>
                    <w:left w:val="none" w:sz="0" w:space="0" w:color="auto"/>
                    <w:bottom w:val="none" w:sz="0" w:space="0" w:color="auto"/>
                    <w:right w:val="none" w:sz="0" w:space="0" w:color="auto"/>
                  </w:divBdr>
                  <w:divsChild>
                    <w:div w:id="1039891466">
                      <w:marLeft w:val="0"/>
                      <w:marRight w:val="0"/>
                      <w:marTop w:val="0"/>
                      <w:marBottom w:val="0"/>
                      <w:divBdr>
                        <w:top w:val="none" w:sz="0" w:space="0" w:color="auto"/>
                        <w:left w:val="none" w:sz="0" w:space="0" w:color="auto"/>
                        <w:bottom w:val="none" w:sz="0" w:space="0" w:color="auto"/>
                        <w:right w:val="none" w:sz="0" w:space="0" w:color="auto"/>
                      </w:divBdr>
                    </w:div>
                  </w:divsChild>
                </w:div>
                <w:div w:id="559172068">
                  <w:marLeft w:val="0"/>
                  <w:marRight w:val="0"/>
                  <w:marTop w:val="0"/>
                  <w:marBottom w:val="0"/>
                  <w:divBdr>
                    <w:top w:val="none" w:sz="0" w:space="0" w:color="auto"/>
                    <w:left w:val="none" w:sz="0" w:space="0" w:color="auto"/>
                    <w:bottom w:val="none" w:sz="0" w:space="0" w:color="auto"/>
                    <w:right w:val="none" w:sz="0" w:space="0" w:color="auto"/>
                  </w:divBdr>
                  <w:divsChild>
                    <w:div w:id="1624768522">
                      <w:marLeft w:val="0"/>
                      <w:marRight w:val="0"/>
                      <w:marTop w:val="0"/>
                      <w:marBottom w:val="0"/>
                      <w:divBdr>
                        <w:top w:val="none" w:sz="0" w:space="0" w:color="auto"/>
                        <w:left w:val="none" w:sz="0" w:space="0" w:color="auto"/>
                        <w:bottom w:val="none" w:sz="0" w:space="0" w:color="auto"/>
                        <w:right w:val="none" w:sz="0" w:space="0" w:color="auto"/>
                      </w:divBdr>
                    </w:div>
                    <w:div w:id="98527898">
                      <w:marLeft w:val="0"/>
                      <w:marRight w:val="0"/>
                      <w:marTop w:val="0"/>
                      <w:marBottom w:val="0"/>
                      <w:divBdr>
                        <w:top w:val="none" w:sz="0" w:space="0" w:color="auto"/>
                        <w:left w:val="none" w:sz="0" w:space="0" w:color="auto"/>
                        <w:bottom w:val="none" w:sz="0" w:space="0" w:color="auto"/>
                        <w:right w:val="none" w:sz="0" w:space="0" w:color="auto"/>
                      </w:divBdr>
                    </w:div>
                    <w:div w:id="1119183483">
                      <w:marLeft w:val="0"/>
                      <w:marRight w:val="0"/>
                      <w:marTop w:val="0"/>
                      <w:marBottom w:val="0"/>
                      <w:divBdr>
                        <w:top w:val="none" w:sz="0" w:space="0" w:color="auto"/>
                        <w:left w:val="none" w:sz="0" w:space="0" w:color="auto"/>
                        <w:bottom w:val="none" w:sz="0" w:space="0" w:color="auto"/>
                        <w:right w:val="none" w:sz="0" w:space="0" w:color="auto"/>
                      </w:divBdr>
                    </w:div>
                    <w:div w:id="753166521">
                      <w:marLeft w:val="0"/>
                      <w:marRight w:val="0"/>
                      <w:marTop w:val="0"/>
                      <w:marBottom w:val="0"/>
                      <w:divBdr>
                        <w:top w:val="none" w:sz="0" w:space="0" w:color="auto"/>
                        <w:left w:val="none" w:sz="0" w:space="0" w:color="auto"/>
                        <w:bottom w:val="none" w:sz="0" w:space="0" w:color="auto"/>
                        <w:right w:val="none" w:sz="0" w:space="0" w:color="auto"/>
                      </w:divBdr>
                    </w:div>
                  </w:divsChild>
                </w:div>
                <w:div w:id="114252295">
                  <w:marLeft w:val="0"/>
                  <w:marRight w:val="0"/>
                  <w:marTop w:val="0"/>
                  <w:marBottom w:val="0"/>
                  <w:divBdr>
                    <w:top w:val="none" w:sz="0" w:space="0" w:color="auto"/>
                    <w:left w:val="none" w:sz="0" w:space="0" w:color="auto"/>
                    <w:bottom w:val="none" w:sz="0" w:space="0" w:color="auto"/>
                    <w:right w:val="none" w:sz="0" w:space="0" w:color="auto"/>
                  </w:divBdr>
                  <w:divsChild>
                    <w:div w:id="1122114025">
                      <w:marLeft w:val="0"/>
                      <w:marRight w:val="0"/>
                      <w:marTop w:val="0"/>
                      <w:marBottom w:val="0"/>
                      <w:divBdr>
                        <w:top w:val="none" w:sz="0" w:space="0" w:color="auto"/>
                        <w:left w:val="none" w:sz="0" w:space="0" w:color="auto"/>
                        <w:bottom w:val="none" w:sz="0" w:space="0" w:color="auto"/>
                        <w:right w:val="none" w:sz="0" w:space="0" w:color="auto"/>
                      </w:divBdr>
                    </w:div>
                  </w:divsChild>
                </w:div>
                <w:div w:id="1800537350">
                  <w:marLeft w:val="0"/>
                  <w:marRight w:val="0"/>
                  <w:marTop w:val="0"/>
                  <w:marBottom w:val="0"/>
                  <w:divBdr>
                    <w:top w:val="none" w:sz="0" w:space="0" w:color="auto"/>
                    <w:left w:val="none" w:sz="0" w:space="0" w:color="auto"/>
                    <w:bottom w:val="none" w:sz="0" w:space="0" w:color="auto"/>
                    <w:right w:val="none" w:sz="0" w:space="0" w:color="auto"/>
                  </w:divBdr>
                  <w:divsChild>
                    <w:div w:id="1744521277">
                      <w:marLeft w:val="0"/>
                      <w:marRight w:val="0"/>
                      <w:marTop w:val="0"/>
                      <w:marBottom w:val="0"/>
                      <w:divBdr>
                        <w:top w:val="none" w:sz="0" w:space="0" w:color="auto"/>
                        <w:left w:val="none" w:sz="0" w:space="0" w:color="auto"/>
                        <w:bottom w:val="none" w:sz="0" w:space="0" w:color="auto"/>
                        <w:right w:val="none" w:sz="0" w:space="0" w:color="auto"/>
                      </w:divBdr>
                    </w:div>
                  </w:divsChild>
                </w:div>
                <w:div w:id="1884441721">
                  <w:marLeft w:val="0"/>
                  <w:marRight w:val="0"/>
                  <w:marTop w:val="0"/>
                  <w:marBottom w:val="0"/>
                  <w:divBdr>
                    <w:top w:val="none" w:sz="0" w:space="0" w:color="auto"/>
                    <w:left w:val="none" w:sz="0" w:space="0" w:color="auto"/>
                    <w:bottom w:val="none" w:sz="0" w:space="0" w:color="auto"/>
                    <w:right w:val="none" w:sz="0" w:space="0" w:color="auto"/>
                  </w:divBdr>
                  <w:divsChild>
                    <w:div w:id="1356224574">
                      <w:marLeft w:val="0"/>
                      <w:marRight w:val="0"/>
                      <w:marTop w:val="0"/>
                      <w:marBottom w:val="0"/>
                      <w:divBdr>
                        <w:top w:val="none" w:sz="0" w:space="0" w:color="auto"/>
                        <w:left w:val="none" w:sz="0" w:space="0" w:color="auto"/>
                        <w:bottom w:val="none" w:sz="0" w:space="0" w:color="auto"/>
                        <w:right w:val="none" w:sz="0" w:space="0" w:color="auto"/>
                      </w:divBdr>
                    </w:div>
                  </w:divsChild>
                </w:div>
                <w:div w:id="2050570586">
                  <w:marLeft w:val="0"/>
                  <w:marRight w:val="0"/>
                  <w:marTop w:val="0"/>
                  <w:marBottom w:val="0"/>
                  <w:divBdr>
                    <w:top w:val="none" w:sz="0" w:space="0" w:color="auto"/>
                    <w:left w:val="none" w:sz="0" w:space="0" w:color="auto"/>
                    <w:bottom w:val="none" w:sz="0" w:space="0" w:color="auto"/>
                    <w:right w:val="none" w:sz="0" w:space="0" w:color="auto"/>
                  </w:divBdr>
                  <w:divsChild>
                    <w:div w:id="302153597">
                      <w:marLeft w:val="0"/>
                      <w:marRight w:val="0"/>
                      <w:marTop w:val="0"/>
                      <w:marBottom w:val="0"/>
                      <w:divBdr>
                        <w:top w:val="none" w:sz="0" w:space="0" w:color="auto"/>
                        <w:left w:val="none" w:sz="0" w:space="0" w:color="auto"/>
                        <w:bottom w:val="none" w:sz="0" w:space="0" w:color="auto"/>
                        <w:right w:val="none" w:sz="0" w:space="0" w:color="auto"/>
                      </w:divBdr>
                    </w:div>
                  </w:divsChild>
                </w:div>
                <w:div w:id="1844472686">
                  <w:marLeft w:val="0"/>
                  <w:marRight w:val="0"/>
                  <w:marTop w:val="0"/>
                  <w:marBottom w:val="0"/>
                  <w:divBdr>
                    <w:top w:val="none" w:sz="0" w:space="0" w:color="auto"/>
                    <w:left w:val="none" w:sz="0" w:space="0" w:color="auto"/>
                    <w:bottom w:val="none" w:sz="0" w:space="0" w:color="auto"/>
                    <w:right w:val="none" w:sz="0" w:space="0" w:color="auto"/>
                  </w:divBdr>
                  <w:divsChild>
                    <w:div w:id="1025600469">
                      <w:marLeft w:val="0"/>
                      <w:marRight w:val="0"/>
                      <w:marTop w:val="0"/>
                      <w:marBottom w:val="0"/>
                      <w:divBdr>
                        <w:top w:val="none" w:sz="0" w:space="0" w:color="auto"/>
                        <w:left w:val="none" w:sz="0" w:space="0" w:color="auto"/>
                        <w:bottom w:val="none" w:sz="0" w:space="0" w:color="auto"/>
                        <w:right w:val="none" w:sz="0" w:space="0" w:color="auto"/>
                      </w:divBdr>
                    </w:div>
                  </w:divsChild>
                </w:div>
                <w:div w:id="1126241956">
                  <w:marLeft w:val="0"/>
                  <w:marRight w:val="0"/>
                  <w:marTop w:val="0"/>
                  <w:marBottom w:val="0"/>
                  <w:divBdr>
                    <w:top w:val="none" w:sz="0" w:space="0" w:color="auto"/>
                    <w:left w:val="none" w:sz="0" w:space="0" w:color="auto"/>
                    <w:bottom w:val="none" w:sz="0" w:space="0" w:color="auto"/>
                    <w:right w:val="none" w:sz="0" w:space="0" w:color="auto"/>
                  </w:divBdr>
                  <w:divsChild>
                    <w:div w:id="319774525">
                      <w:marLeft w:val="0"/>
                      <w:marRight w:val="0"/>
                      <w:marTop w:val="0"/>
                      <w:marBottom w:val="0"/>
                      <w:divBdr>
                        <w:top w:val="none" w:sz="0" w:space="0" w:color="auto"/>
                        <w:left w:val="none" w:sz="0" w:space="0" w:color="auto"/>
                        <w:bottom w:val="none" w:sz="0" w:space="0" w:color="auto"/>
                        <w:right w:val="none" w:sz="0" w:space="0" w:color="auto"/>
                      </w:divBdr>
                    </w:div>
                  </w:divsChild>
                </w:div>
                <w:div w:id="142159248">
                  <w:marLeft w:val="0"/>
                  <w:marRight w:val="0"/>
                  <w:marTop w:val="0"/>
                  <w:marBottom w:val="0"/>
                  <w:divBdr>
                    <w:top w:val="none" w:sz="0" w:space="0" w:color="auto"/>
                    <w:left w:val="none" w:sz="0" w:space="0" w:color="auto"/>
                    <w:bottom w:val="none" w:sz="0" w:space="0" w:color="auto"/>
                    <w:right w:val="none" w:sz="0" w:space="0" w:color="auto"/>
                  </w:divBdr>
                  <w:divsChild>
                    <w:div w:id="814637493">
                      <w:marLeft w:val="0"/>
                      <w:marRight w:val="0"/>
                      <w:marTop w:val="0"/>
                      <w:marBottom w:val="0"/>
                      <w:divBdr>
                        <w:top w:val="none" w:sz="0" w:space="0" w:color="auto"/>
                        <w:left w:val="none" w:sz="0" w:space="0" w:color="auto"/>
                        <w:bottom w:val="none" w:sz="0" w:space="0" w:color="auto"/>
                        <w:right w:val="none" w:sz="0" w:space="0" w:color="auto"/>
                      </w:divBdr>
                    </w:div>
                  </w:divsChild>
                </w:div>
                <w:div w:id="1028407009">
                  <w:marLeft w:val="0"/>
                  <w:marRight w:val="0"/>
                  <w:marTop w:val="0"/>
                  <w:marBottom w:val="0"/>
                  <w:divBdr>
                    <w:top w:val="none" w:sz="0" w:space="0" w:color="auto"/>
                    <w:left w:val="none" w:sz="0" w:space="0" w:color="auto"/>
                    <w:bottom w:val="none" w:sz="0" w:space="0" w:color="auto"/>
                    <w:right w:val="none" w:sz="0" w:space="0" w:color="auto"/>
                  </w:divBdr>
                  <w:divsChild>
                    <w:div w:id="1810589071">
                      <w:marLeft w:val="0"/>
                      <w:marRight w:val="0"/>
                      <w:marTop w:val="0"/>
                      <w:marBottom w:val="0"/>
                      <w:divBdr>
                        <w:top w:val="none" w:sz="0" w:space="0" w:color="auto"/>
                        <w:left w:val="none" w:sz="0" w:space="0" w:color="auto"/>
                        <w:bottom w:val="none" w:sz="0" w:space="0" w:color="auto"/>
                        <w:right w:val="none" w:sz="0" w:space="0" w:color="auto"/>
                      </w:divBdr>
                    </w:div>
                  </w:divsChild>
                </w:div>
                <w:div w:id="696584808">
                  <w:marLeft w:val="0"/>
                  <w:marRight w:val="0"/>
                  <w:marTop w:val="0"/>
                  <w:marBottom w:val="0"/>
                  <w:divBdr>
                    <w:top w:val="none" w:sz="0" w:space="0" w:color="auto"/>
                    <w:left w:val="none" w:sz="0" w:space="0" w:color="auto"/>
                    <w:bottom w:val="none" w:sz="0" w:space="0" w:color="auto"/>
                    <w:right w:val="none" w:sz="0" w:space="0" w:color="auto"/>
                  </w:divBdr>
                  <w:divsChild>
                    <w:div w:id="1700810685">
                      <w:marLeft w:val="0"/>
                      <w:marRight w:val="0"/>
                      <w:marTop w:val="0"/>
                      <w:marBottom w:val="0"/>
                      <w:divBdr>
                        <w:top w:val="none" w:sz="0" w:space="0" w:color="auto"/>
                        <w:left w:val="none" w:sz="0" w:space="0" w:color="auto"/>
                        <w:bottom w:val="none" w:sz="0" w:space="0" w:color="auto"/>
                        <w:right w:val="none" w:sz="0" w:space="0" w:color="auto"/>
                      </w:divBdr>
                    </w:div>
                  </w:divsChild>
                </w:div>
                <w:div w:id="1552575119">
                  <w:marLeft w:val="0"/>
                  <w:marRight w:val="0"/>
                  <w:marTop w:val="0"/>
                  <w:marBottom w:val="0"/>
                  <w:divBdr>
                    <w:top w:val="none" w:sz="0" w:space="0" w:color="auto"/>
                    <w:left w:val="none" w:sz="0" w:space="0" w:color="auto"/>
                    <w:bottom w:val="none" w:sz="0" w:space="0" w:color="auto"/>
                    <w:right w:val="none" w:sz="0" w:space="0" w:color="auto"/>
                  </w:divBdr>
                  <w:divsChild>
                    <w:div w:id="895362743">
                      <w:marLeft w:val="0"/>
                      <w:marRight w:val="0"/>
                      <w:marTop w:val="0"/>
                      <w:marBottom w:val="0"/>
                      <w:divBdr>
                        <w:top w:val="none" w:sz="0" w:space="0" w:color="auto"/>
                        <w:left w:val="none" w:sz="0" w:space="0" w:color="auto"/>
                        <w:bottom w:val="none" w:sz="0" w:space="0" w:color="auto"/>
                        <w:right w:val="none" w:sz="0" w:space="0" w:color="auto"/>
                      </w:divBdr>
                    </w:div>
                  </w:divsChild>
                </w:div>
                <w:div w:id="198934113">
                  <w:marLeft w:val="0"/>
                  <w:marRight w:val="0"/>
                  <w:marTop w:val="0"/>
                  <w:marBottom w:val="0"/>
                  <w:divBdr>
                    <w:top w:val="none" w:sz="0" w:space="0" w:color="auto"/>
                    <w:left w:val="none" w:sz="0" w:space="0" w:color="auto"/>
                    <w:bottom w:val="none" w:sz="0" w:space="0" w:color="auto"/>
                    <w:right w:val="none" w:sz="0" w:space="0" w:color="auto"/>
                  </w:divBdr>
                  <w:divsChild>
                    <w:div w:id="362093113">
                      <w:marLeft w:val="0"/>
                      <w:marRight w:val="0"/>
                      <w:marTop w:val="0"/>
                      <w:marBottom w:val="0"/>
                      <w:divBdr>
                        <w:top w:val="none" w:sz="0" w:space="0" w:color="auto"/>
                        <w:left w:val="none" w:sz="0" w:space="0" w:color="auto"/>
                        <w:bottom w:val="none" w:sz="0" w:space="0" w:color="auto"/>
                        <w:right w:val="none" w:sz="0" w:space="0" w:color="auto"/>
                      </w:divBdr>
                    </w:div>
                  </w:divsChild>
                </w:div>
                <w:div w:id="1550218039">
                  <w:marLeft w:val="0"/>
                  <w:marRight w:val="0"/>
                  <w:marTop w:val="0"/>
                  <w:marBottom w:val="0"/>
                  <w:divBdr>
                    <w:top w:val="none" w:sz="0" w:space="0" w:color="auto"/>
                    <w:left w:val="none" w:sz="0" w:space="0" w:color="auto"/>
                    <w:bottom w:val="none" w:sz="0" w:space="0" w:color="auto"/>
                    <w:right w:val="none" w:sz="0" w:space="0" w:color="auto"/>
                  </w:divBdr>
                  <w:divsChild>
                    <w:div w:id="223687876">
                      <w:marLeft w:val="0"/>
                      <w:marRight w:val="0"/>
                      <w:marTop w:val="0"/>
                      <w:marBottom w:val="0"/>
                      <w:divBdr>
                        <w:top w:val="none" w:sz="0" w:space="0" w:color="auto"/>
                        <w:left w:val="none" w:sz="0" w:space="0" w:color="auto"/>
                        <w:bottom w:val="none" w:sz="0" w:space="0" w:color="auto"/>
                        <w:right w:val="none" w:sz="0" w:space="0" w:color="auto"/>
                      </w:divBdr>
                    </w:div>
                  </w:divsChild>
                </w:div>
                <w:div w:id="1264613343">
                  <w:marLeft w:val="0"/>
                  <w:marRight w:val="0"/>
                  <w:marTop w:val="0"/>
                  <w:marBottom w:val="0"/>
                  <w:divBdr>
                    <w:top w:val="none" w:sz="0" w:space="0" w:color="auto"/>
                    <w:left w:val="none" w:sz="0" w:space="0" w:color="auto"/>
                    <w:bottom w:val="none" w:sz="0" w:space="0" w:color="auto"/>
                    <w:right w:val="none" w:sz="0" w:space="0" w:color="auto"/>
                  </w:divBdr>
                  <w:divsChild>
                    <w:div w:id="541285544">
                      <w:marLeft w:val="0"/>
                      <w:marRight w:val="0"/>
                      <w:marTop w:val="0"/>
                      <w:marBottom w:val="0"/>
                      <w:divBdr>
                        <w:top w:val="none" w:sz="0" w:space="0" w:color="auto"/>
                        <w:left w:val="none" w:sz="0" w:space="0" w:color="auto"/>
                        <w:bottom w:val="none" w:sz="0" w:space="0" w:color="auto"/>
                        <w:right w:val="none" w:sz="0" w:space="0" w:color="auto"/>
                      </w:divBdr>
                    </w:div>
                  </w:divsChild>
                </w:div>
                <w:div w:id="1308123536">
                  <w:marLeft w:val="0"/>
                  <w:marRight w:val="0"/>
                  <w:marTop w:val="0"/>
                  <w:marBottom w:val="0"/>
                  <w:divBdr>
                    <w:top w:val="none" w:sz="0" w:space="0" w:color="auto"/>
                    <w:left w:val="none" w:sz="0" w:space="0" w:color="auto"/>
                    <w:bottom w:val="none" w:sz="0" w:space="0" w:color="auto"/>
                    <w:right w:val="none" w:sz="0" w:space="0" w:color="auto"/>
                  </w:divBdr>
                  <w:divsChild>
                    <w:div w:id="1397705105">
                      <w:marLeft w:val="0"/>
                      <w:marRight w:val="0"/>
                      <w:marTop w:val="0"/>
                      <w:marBottom w:val="0"/>
                      <w:divBdr>
                        <w:top w:val="none" w:sz="0" w:space="0" w:color="auto"/>
                        <w:left w:val="none" w:sz="0" w:space="0" w:color="auto"/>
                        <w:bottom w:val="none" w:sz="0" w:space="0" w:color="auto"/>
                        <w:right w:val="none" w:sz="0" w:space="0" w:color="auto"/>
                      </w:divBdr>
                    </w:div>
                  </w:divsChild>
                </w:div>
                <w:div w:id="423916219">
                  <w:marLeft w:val="0"/>
                  <w:marRight w:val="0"/>
                  <w:marTop w:val="0"/>
                  <w:marBottom w:val="0"/>
                  <w:divBdr>
                    <w:top w:val="none" w:sz="0" w:space="0" w:color="auto"/>
                    <w:left w:val="none" w:sz="0" w:space="0" w:color="auto"/>
                    <w:bottom w:val="none" w:sz="0" w:space="0" w:color="auto"/>
                    <w:right w:val="none" w:sz="0" w:space="0" w:color="auto"/>
                  </w:divBdr>
                  <w:divsChild>
                    <w:div w:id="1975678241">
                      <w:marLeft w:val="0"/>
                      <w:marRight w:val="0"/>
                      <w:marTop w:val="0"/>
                      <w:marBottom w:val="0"/>
                      <w:divBdr>
                        <w:top w:val="none" w:sz="0" w:space="0" w:color="auto"/>
                        <w:left w:val="none" w:sz="0" w:space="0" w:color="auto"/>
                        <w:bottom w:val="none" w:sz="0" w:space="0" w:color="auto"/>
                        <w:right w:val="none" w:sz="0" w:space="0" w:color="auto"/>
                      </w:divBdr>
                    </w:div>
                  </w:divsChild>
                </w:div>
                <w:div w:id="991640214">
                  <w:marLeft w:val="0"/>
                  <w:marRight w:val="0"/>
                  <w:marTop w:val="0"/>
                  <w:marBottom w:val="0"/>
                  <w:divBdr>
                    <w:top w:val="none" w:sz="0" w:space="0" w:color="auto"/>
                    <w:left w:val="none" w:sz="0" w:space="0" w:color="auto"/>
                    <w:bottom w:val="none" w:sz="0" w:space="0" w:color="auto"/>
                    <w:right w:val="none" w:sz="0" w:space="0" w:color="auto"/>
                  </w:divBdr>
                  <w:divsChild>
                    <w:div w:id="1034158715">
                      <w:marLeft w:val="0"/>
                      <w:marRight w:val="0"/>
                      <w:marTop w:val="0"/>
                      <w:marBottom w:val="0"/>
                      <w:divBdr>
                        <w:top w:val="none" w:sz="0" w:space="0" w:color="auto"/>
                        <w:left w:val="none" w:sz="0" w:space="0" w:color="auto"/>
                        <w:bottom w:val="none" w:sz="0" w:space="0" w:color="auto"/>
                        <w:right w:val="none" w:sz="0" w:space="0" w:color="auto"/>
                      </w:divBdr>
                    </w:div>
                  </w:divsChild>
                </w:div>
                <w:div w:id="1928614749">
                  <w:marLeft w:val="0"/>
                  <w:marRight w:val="0"/>
                  <w:marTop w:val="0"/>
                  <w:marBottom w:val="0"/>
                  <w:divBdr>
                    <w:top w:val="none" w:sz="0" w:space="0" w:color="auto"/>
                    <w:left w:val="none" w:sz="0" w:space="0" w:color="auto"/>
                    <w:bottom w:val="none" w:sz="0" w:space="0" w:color="auto"/>
                    <w:right w:val="none" w:sz="0" w:space="0" w:color="auto"/>
                  </w:divBdr>
                  <w:divsChild>
                    <w:div w:id="621037412">
                      <w:marLeft w:val="0"/>
                      <w:marRight w:val="0"/>
                      <w:marTop w:val="0"/>
                      <w:marBottom w:val="0"/>
                      <w:divBdr>
                        <w:top w:val="none" w:sz="0" w:space="0" w:color="auto"/>
                        <w:left w:val="none" w:sz="0" w:space="0" w:color="auto"/>
                        <w:bottom w:val="none" w:sz="0" w:space="0" w:color="auto"/>
                        <w:right w:val="none" w:sz="0" w:space="0" w:color="auto"/>
                      </w:divBdr>
                    </w:div>
                  </w:divsChild>
                </w:div>
                <w:div w:id="862327748">
                  <w:marLeft w:val="0"/>
                  <w:marRight w:val="0"/>
                  <w:marTop w:val="0"/>
                  <w:marBottom w:val="0"/>
                  <w:divBdr>
                    <w:top w:val="none" w:sz="0" w:space="0" w:color="auto"/>
                    <w:left w:val="none" w:sz="0" w:space="0" w:color="auto"/>
                    <w:bottom w:val="none" w:sz="0" w:space="0" w:color="auto"/>
                    <w:right w:val="none" w:sz="0" w:space="0" w:color="auto"/>
                  </w:divBdr>
                  <w:divsChild>
                    <w:div w:id="717121054">
                      <w:marLeft w:val="0"/>
                      <w:marRight w:val="0"/>
                      <w:marTop w:val="0"/>
                      <w:marBottom w:val="0"/>
                      <w:divBdr>
                        <w:top w:val="none" w:sz="0" w:space="0" w:color="auto"/>
                        <w:left w:val="none" w:sz="0" w:space="0" w:color="auto"/>
                        <w:bottom w:val="none" w:sz="0" w:space="0" w:color="auto"/>
                        <w:right w:val="none" w:sz="0" w:space="0" w:color="auto"/>
                      </w:divBdr>
                    </w:div>
                  </w:divsChild>
                </w:div>
                <w:div w:id="240410869">
                  <w:marLeft w:val="0"/>
                  <w:marRight w:val="0"/>
                  <w:marTop w:val="0"/>
                  <w:marBottom w:val="0"/>
                  <w:divBdr>
                    <w:top w:val="none" w:sz="0" w:space="0" w:color="auto"/>
                    <w:left w:val="none" w:sz="0" w:space="0" w:color="auto"/>
                    <w:bottom w:val="none" w:sz="0" w:space="0" w:color="auto"/>
                    <w:right w:val="none" w:sz="0" w:space="0" w:color="auto"/>
                  </w:divBdr>
                  <w:divsChild>
                    <w:div w:id="1400782723">
                      <w:marLeft w:val="0"/>
                      <w:marRight w:val="0"/>
                      <w:marTop w:val="0"/>
                      <w:marBottom w:val="0"/>
                      <w:divBdr>
                        <w:top w:val="none" w:sz="0" w:space="0" w:color="auto"/>
                        <w:left w:val="none" w:sz="0" w:space="0" w:color="auto"/>
                        <w:bottom w:val="none" w:sz="0" w:space="0" w:color="auto"/>
                        <w:right w:val="none" w:sz="0" w:space="0" w:color="auto"/>
                      </w:divBdr>
                    </w:div>
                  </w:divsChild>
                </w:div>
                <w:div w:id="381754269">
                  <w:marLeft w:val="0"/>
                  <w:marRight w:val="0"/>
                  <w:marTop w:val="0"/>
                  <w:marBottom w:val="0"/>
                  <w:divBdr>
                    <w:top w:val="none" w:sz="0" w:space="0" w:color="auto"/>
                    <w:left w:val="none" w:sz="0" w:space="0" w:color="auto"/>
                    <w:bottom w:val="none" w:sz="0" w:space="0" w:color="auto"/>
                    <w:right w:val="none" w:sz="0" w:space="0" w:color="auto"/>
                  </w:divBdr>
                  <w:divsChild>
                    <w:div w:id="841629854">
                      <w:marLeft w:val="0"/>
                      <w:marRight w:val="0"/>
                      <w:marTop w:val="0"/>
                      <w:marBottom w:val="0"/>
                      <w:divBdr>
                        <w:top w:val="none" w:sz="0" w:space="0" w:color="auto"/>
                        <w:left w:val="none" w:sz="0" w:space="0" w:color="auto"/>
                        <w:bottom w:val="none" w:sz="0" w:space="0" w:color="auto"/>
                        <w:right w:val="none" w:sz="0" w:space="0" w:color="auto"/>
                      </w:divBdr>
                    </w:div>
                  </w:divsChild>
                </w:div>
                <w:div w:id="232543141">
                  <w:marLeft w:val="0"/>
                  <w:marRight w:val="0"/>
                  <w:marTop w:val="0"/>
                  <w:marBottom w:val="0"/>
                  <w:divBdr>
                    <w:top w:val="none" w:sz="0" w:space="0" w:color="auto"/>
                    <w:left w:val="none" w:sz="0" w:space="0" w:color="auto"/>
                    <w:bottom w:val="none" w:sz="0" w:space="0" w:color="auto"/>
                    <w:right w:val="none" w:sz="0" w:space="0" w:color="auto"/>
                  </w:divBdr>
                  <w:divsChild>
                    <w:div w:id="128136062">
                      <w:marLeft w:val="0"/>
                      <w:marRight w:val="0"/>
                      <w:marTop w:val="0"/>
                      <w:marBottom w:val="0"/>
                      <w:divBdr>
                        <w:top w:val="none" w:sz="0" w:space="0" w:color="auto"/>
                        <w:left w:val="none" w:sz="0" w:space="0" w:color="auto"/>
                        <w:bottom w:val="none" w:sz="0" w:space="0" w:color="auto"/>
                        <w:right w:val="none" w:sz="0" w:space="0" w:color="auto"/>
                      </w:divBdr>
                    </w:div>
                  </w:divsChild>
                </w:div>
                <w:div w:id="2049842168">
                  <w:marLeft w:val="0"/>
                  <w:marRight w:val="0"/>
                  <w:marTop w:val="0"/>
                  <w:marBottom w:val="0"/>
                  <w:divBdr>
                    <w:top w:val="none" w:sz="0" w:space="0" w:color="auto"/>
                    <w:left w:val="none" w:sz="0" w:space="0" w:color="auto"/>
                    <w:bottom w:val="none" w:sz="0" w:space="0" w:color="auto"/>
                    <w:right w:val="none" w:sz="0" w:space="0" w:color="auto"/>
                  </w:divBdr>
                  <w:divsChild>
                    <w:div w:id="132719308">
                      <w:marLeft w:val="0"/>
                      <w:marRight w:val="0"/>
                      <w:marTop w:val="0"/>
                      <w:marBottom w:val="0"/>
                      <w:divBdr>
                        <w:top w:val="none" w:sz="0" w:space="0" w:color="auto"/>
                        <w:left w:val="none" w:sz="0" w:space="0" w:color="auto"/>
                        <w:bottom w:val="none" w:sz="0" w:space="0" w:color="auto"/>
                        <w:right w:val="none" w:sz="0" w:space="0" w:color="auto"/>
                      </w:divBdr>
                    </w:div>
                  </w:divsChild>
                </w:div>
                <w:div w:id="352731029">
                  <w:marLeft w:val="0"/>
                  <w:marRight w:val="0"/>
                  <w:marTop w:val="0"/>
                  <w:marBottom w:val="0"/>
                  <w:divBdr>
                    <w:top w:val="none" w:sz="0" w:space="0" w:color="auto"/>
                    <w:left w:val="none" w:sz="0" w:space="0" w:color="auto"/>
                    <w:bottom w:val="none" w:sz="0" w:space="0" w:color="auto"/>
                    <w:right w:val="none" w:sz="0" w:space="0" w:color="auto"/>
                  </w:divBdr>
                  <w:divsChild>
                    <w:div w:id="2087458661">
                      <w:marLeft w:val="0"/>
                      <w:marRight w:val="0"/>
                      <w:marTop w:val="0"/>
                      <w:marBottom w:val="0"/>
                      <w:divBdr>
                        <w:top w:val="none" w:sz="0" w:space="0" w:color="auto"/>
                        <w:left w:val="none" w:sz="0" w:space="0" w:color="auto"/>
                        <w:bottom w:val="none" w:sz="0" w:space="0" w:color="auto"/>
                        <w:right w:val="none" w:sz="0" w:space="0" w:color="auto"/>
                      </w:divBdr>
                    </w:div>
                  </w:divsChild>
                </w:div>
                <w:div w:id="1353459740">
                  <w:marLeft w:val="0"/>
                  <w:marRight w:val="0"/>
                  <w:marTop w:val="0"/>
                  <w:marBottom w:val="0"/>
                  <w:divBdr>
                    <w:top w:val="none" w:sz="0" w:space="0" w:color="auto"/>
                    <w:left w:val="none" w:sz="0" w:space="0" w:color="auto"/>
                    <w:bottom w:val="none" w:sz="0" w:space="0" w:color="auto"/>
                    <w:right w:val="none" w:sz="0" w:space="0" w:color="auto"/>
                  </w:divBdr>
                  <w:divsChild>
                    <w:div w:id="166173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281569">
          <w:marLeft w:val="0"/>
          <w:marRight w:val="0"/>
          <w:marTop w:val="0"/>
          <w:marBottom w:val="0"/>
          <w:divBdr>
            <w:top w:val="none" w:sz="0" w:space="0" w:color="auto"/>
            <w:left w:val="none" w:sz="0" w:space="0" w:color="auto"/>
            <w:bottom w:val="none" w:sz="0" w:space="0" w:color="auto"/>
            <w:right w:val="none" w:sz="0" w:space="0" w:color="auto"/>
          </w:divBdr>
        </w:div>
        <w:div w:id="2051421210">
          <w:marLeft w:val="0"/>
          <w:marRight w:val="0"/>
          <w:marTop w:val="0"/>
          <w:marBottom w:val="0"/>
          <w:divBdr>
            <w:top w:val="none" w:sz="0" w:space="0" w:color="auto"/>
            <w:left w:val="none" w:sz="0" w:space="0" w:color="auto"/>
            <w:bottom w:val="none" w:sz="0" w:space="0" w:color="auto"/>
            <w:right w:val="none" w:sz="0" w:space="0" w:color="auto"/>
          </w:divBdr>
        </w:div>
        <w:div w:id="1851719879">
          <w:marLeft w:val="0"/>
          <w:marRight w:val="0"/>
          <w:marTop w:val="0"/>
          <w:marBottom w:val="0"/>
          <w:divBdr>
            <w:top w:val="none" w:sz="0" w:space="0" w:color="auto"/>
            <w:left w:val="none" w:sz="0" w:space="0" w:color="auto"/>
            <w:bottom w:val="none" w:sz="0" w:space="0" w:color="auto"/>
            <w:right w:val="none" w:sz="0" w:space="0" w:color="auto"/>
          </w:divBdr>
        </w:div>
      </w:divsChild>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1F27749DF17504086F09164026AA3CE" ma:contentTypeVersion="9" ma:contentTypeDescription="Kurkite naują dokumentą." ma:contentTypeScope="" ma:versionID="b4dc19f3536dd37a6715e0e91165a365">
  <xsd:schema xmlns:xsd="http://www.w3.org/2001/XMLSchema" xmlns:xs="http://www.w3.org/2001/XMLSchema" xmlns:p="http://schemas.microsoft.com/office/2006/metadata/properties" xmlns:ns2="adaae337-ca80-4af6-88e4-3a7d19116c8e" xmlns:ns3="aa9b9fa1-9c54-403c-889f-0a3f9d0eef33" targetNamespace="http://schemas.microsoft.com/office/2006/metadata/properties" ma:root="true" ma:fieldsID="0bdc9b2c87270c4941e149f30d681e96" ns2:_="" ns3:_="">
    <xsd:import namespace="adaae337-ca80-4af6-88e4-3a7d19116c8e"/>
    <xsd:import namespace="aa9b9fa1-9c54-403c-889f-0a3f9d0eef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e337-ca80-4af6-88e4-3a7d19116c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9b9fa1-9c54-403c-889f-0a3f9d0eef33"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9EB0B1-1B17-45B5-88EE-A977A34E4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e337-ca80-4af6-88e4-3a7d19116c8e"/>
    <ds:schemaRef ds:uri="aa9b9fa1-9c54-403c-889f-0a3f9d0eef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3.xml><?xml version="1.0" encoding="utf-8"?>
<ds:datastoreItem xmlns:ds="http://schemas.openxmlformats.org/officeDocument/2006/customXml" ds:itemID="{100A51FF-AFAC-4410-89CD-0877AC6A36B0}">
  <ds:schemaRefs>
    <ds:schemaRef ds:uri="http://schemas.microsoft.com/sharepoint/v3/contenttype/forms"/>
  </ds:schemaRefs>
</ds:datastoreItem>
</file>

<file path=customXml/itemProps4.xml><?xml version="1.0" encoding="utf-8"?>
<ds:datastoreItem xmlns:ds="http://schemas.openxmlformats.org/officeDocument/2006/customXml" ds:itemID="{A832A030-94AC-411A-B78B-C32909F5F7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128</TotalTime>
  <Pages>12</Pages>
  <Words>15773</Words>
  <Characters>8992</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Brigita Skliuderytė</cp:lastModifiedBy>
  <cp:revision>37</cp:revision>
  <dcterms:created xsi:type="dcterms:W3CDTF">2025-04-15T07:03:00Z</dcterms:created>
  <dcterms:modified xsi:type="dcterms:W3CDTF">2025-06-02T21:08:00Z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0x01010061F27749DF17504086F09164026AA3CE</vt:lpwstr>
  </property>
</Properties>
</file>